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F04" w:rsidRDefault="00811F04">
      <w:pPr>
        <w:jc w:val="center"/>
        <w:rPr>
          <w:sz w:val="2"/>
          <w:szCs w:val="2"/>
        </w:rPr>
      </w:pPr>
    </w:p>
    <w:p w:rsidR="00811F04" w:rsidRDefault="00811F04">
      <w:pPr>
        <w:spacing w:after="39" w:line="1" w:lineRule="exact"/>
      </w:pPr>
    </w:p>
    <w:p w:rsidR="002D5048" w:rsidRDefault="002D5048" w:rsidP="002D5048">
      <w:pPr>
        <w:pStyle w:val="ac"/>
        <w:jc w:val="center"/>
        <w:rPr>
          <w:rFonts w:ascii="Times New Roman" w:hAnsi="Times New Roman" w:cs="Times New Roman"/>
          <w:kern w:val="28"/>
        </w:rPr>
      </w:pPr>
      <w:bookmarkStart w:id="0" w:name="bookmark0"/>
    </w:p>
    <w:p w:rsidR="002D5048" w:rsidRPr="004B2183" w:rsidRDefault="002D5048" w:rsidP="002D5048">
      <w:pPr>
        <w:pStyle w:val="ac"/>
        <w:jc w:val="center"/>
        <w:rPr>
          <w:rFonts w:ascii="Times New Roman" w:hAnsi="Times New Roman" w:cs="Times New Roman"/>
          <w:kern w:val="28"/>
        </w:rPr>
      </w:pPr>
      <w:r w:rsidRPr="002D5048">
        <w:rPr>
          <w:b/>
          <w:noProof/>
          <w:spacing w:val="40"/>
          <w:kern w:val="28"/>
          <w:sz w:val="36"/>
        </w:rPr>
        <w:drawing>
          <wp:anchor distT="0" distB="0" distL="114300" distR="114300" simplePos="0" relativeHeight="251659264" behindDoc="0" locked="0" layoutInCell="1" allowOverlap="1">
            <wp:simplePos x="0" y="0"/>
            <wp:positionH relativeFrom="column">
              <wp:posOffset>-10795</wp:posOffset>
            </wp:positionH>
            <wp:positionV relativeFrom="paragraph">
              <wp:posOffset>-81915</wp:posOffset>
            </wp:positionV>
            <wp:extent cx="858520" cy="1068705"/>
            <wp:effectExtent l="19050" t="0" r="0" b="0"/>
            <wp:wrapNone/>
            <wp:docPr id="5" name="Рисунок 5"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3"/>
                    <pic:cNvPicPr>
                      <a:picLocks noChangeAspect="1" noChangeArrowheads="1"/>
                    </pic:cNvPicPr>
                  </pic:nvPicPr>
                  <pic:blipFill>
                    <a:blip r:embed="rId7" cstate="print"/>
                    <a:srcRect/>
                    <a:stretch>
                      <a:fillRect/>
                    </a:stretch>
                  </pic:blipFill>
                  <pic:spPr bwMode="auto">
                    <a:xfrm>
                      <a:off x="0" y="0"/>
                      <a:ext cx="858520" cy="1068705"/>
                    </a:xfrm>
                    <a:prstGeom prst="rect">
                      <a:avLst/>
                    </a:prstGeom>
                    <a:noFill/>
                    <a:ln w="9525">
                      <a:noFill/>
                      <a:miter lim="800000"/>
                      <a:headEnd/>
                      <a:tailEnd/>
                    </a:ln>
                  </pic:spPr>
                </pic:pic>
              </a:graphicData>
            </a:graphic>
          </wp:anchor>
        </w:drawing>
      </w:r>
      <w:r w:rsidRPr="004B2183">
        <w:rPr>
          <w:rFonts w:ascii="Times New Roman" w:hAnsi="Times New Roman" w:cs="Times New Roman"/>
          <w:kern w:val="28"/>
        </w:rPr>
        <w:t>РОССИЙСКАЯ  ФЕДЕРАЦИЯ</w:t>
      </w:r>
    </w:p>
    <w:p w:rsidR="002D5048" w:rsidRPr="004B2183" w:rsidRDefault="002D5048" w:rsidP="002D5048">
      <w:pPr>
        <w:pStyle w:val="ac"/>
        <w:jc w:val="center"/>
        <w:rPr>
          <w:rFonts w:ascii="Times New Roman" w:hAnsi="Times New Roman" w:cs="Times New Roman"/>
          <w:spacing w:val="44"/>
          <w:kern w:val="28"/>
          <w:sz w:val="12"/>
          <w:szCs w:val="12"/>
        </w:rPr>
      </w:pPr>
      <w:r w:rsidRPr="004B2183">
        <w:rPr>
          <w:rFonts w:ascii="Times New Roman" w:hAnsi="Times New Roman" w:cs="Times New Roman"/>
          <w:spacing w:val="44"/>
          <w:kern w:val="28"/>
        </w:rPr>
        <w:t>РОСТОВСКАЯ ОБЛАСТЬ</w:t>
      </w:r>
    </w:p>
    <w:p w:rsidR="002D5048" w:rsidRDefault="002D5048" w:rsidP="002D5048">
      <w:pPr>
        <w:spacing w:line="240" w:lineRule="atLeast"/>
        <w:ind w:left="1418"/>
        <w:jc w:val="center"/>
        <w:rPr>
          <w:rFonts w:ascii="Times New Roman" w:hAnsi="Times New Roman" w:cs="Times New Roman"/>
          <w:b/>
          <w:spacing w:val="40"/>
          <w:kern w:val="28"/>
          <w:sz w:val="28"/>
          <w:szCs w:val="28"/>
        </w:rPr>
      </w:pPr>
      <w:r w:rsidRPr="00CA2B55">
        <w:rPr>
          <w:rFonts w:ascii="Times New Roman" w:hAnsi="Times New Roman" w:cs="Times New Roman"/>
          <w:b/>
          <w:spacing w:val="40"/>
          <w:kern w:val="28"/>
          <w:sz w:val="28"/>
          <w:szCs w:val="28"/>
        </w:rPr>
        <w:t>муниципальное бюджетное общеобразовательное учреждение</w:t>
      </w:r>
      <w:r>
        <w:rPr>
          <w:rFonts w:ascii="Times New Roman" w:hAnsi="Times New Roman" w:cs="Times New Roman"/>
          <w:b/>
          <w:spacing w:val="40"/>
          <w:kern w:val="28"/>
          <w:sz w:val="28"/>
          <w:szCs w:val="28"/>
        </w:rPr>
        <w:t xml:space="preserve"> </w:t>
      </w:r>
      <w:r w:rsidRPr="00CA2B55">
        <w:rPr>
          <w:rFonts w:ascii="Times New Roman" w:hAnsi="Times New Roman" w:cs="Times New Roman"/>
          <w:b/>
          <w:spacing w:val="40"/>
          <w:kern w:val="28"/>
          <w:sz w:val="28"/>
          <w:szCs w:val="28"/>
        </w:rPr>
        <w:t xml:space="preserve">г. Шахты Ростовской области </w:t>
      </w:r>
      <w:r>
        <w:rPr>
          <w:rFonts w:ascii="Times New Roman" w:hAnsi="Times New Roman" w:cs="Times New Roman"/>
          <w:b/>
          <w:spacing w:val="40"/>
          <w:kern w:val="28"/>
          <w:sz w:val="28"/>
          <w:szCs w:val="28"/>
        </w:rPr>
        <w:t>«С</w:t>
      </w:r>
      <w:r w:rsidRPr="00CA2B55">
        <w:rPr>
          <w:rFonts w:ascii="Times New Roman" w:hAnsi="Times New Roman" w:cs="Times New Roman"/>
          <w:b/>
          <w:spacing w:val="40"/>
          <w:kern w:val="28"/>
          <w:sz w:val="28"/>
          <w:szCs w:val="28"/>
        </w:rPr>
        <w:t>редняя общеобразовательная школа№37</w:t>
      </w:r>
      <w:r>
        <w:rPr>
          <w:rFonts w:ascii="Times New Roman" w:hAnsi="Times New Roman" w:cs="Times New Roman"/>
          <w:b/>
          <w:spacing w:val="40"/>
          <w:kern w:val="28"/>
          <w:sz w:val="28"/>
          <w:szCs w:val="28"/>
        </w:rPr>
        <w:t>»</w:t>
      </w:r>
      <w:r w:rsidRPr="00CA2B55">
        <w:rPr>
          <w:rFonts w:ascii="Times New Roman" w:hAnsi="Times New Roman" w:cs="Times New Roman"/>
          <w:b/>
          <w:spacing w:val="40"/>
          <w:kern w:val="28"/>
          <w:sz w:val="28"/>
          <w:szCs w:val="28"/>
        </w:rPr>
        <w:t xml:space="preserve"> </w:t>
      </w:r>
    </w:p>
    <w:p w:rsidR="002D5048" w:rsidRPr="00FE3AB6" w:rsidRDefault="002D5048" w:rsidP="002D5048">
      <w:pPr>
        <w:spacing w:line="240" w:lineRule="atLeast"/>
        <w:ind w:left="1418"/>
        <w:jc w:val="center"/>
        <w:rPr>
          <w:rFonts w:ascii="Times New Roman" w:hAnsi="Times New Roman" w:cs="Times New Roman"/>
          <w:b/>
          <w:spacing w:val="40"/>
          <w:kern w:val="28"/>
        </w:rPr>
      </w:pPr>
      <w:r w:rsidRPr="00FE3AB6">
        <w:rPr>
          <w:rFonts w:ascii="Times New Roman" w:hAnsi="Times New Roman" w:cs="Times New Roman"/>
          <w:b/>
          <w:spacing w:val="40"/>
          <w:kern w:val="28"/>
        </w:rPr>
        <w:t xml:space="preserve"> (МБОУ СОШ № 37 г.Шахты)</w:t>
      </w:r>
    </w:p>
    <w:p w:rsidR="002D5048" w:rsidRPr="00671419" w:rsidRDefault="002D5048" w:rsidP="002D5048">
      <w:pPr>
        <w:spacing w:after="20"/>
        <w:ind w:hanging="426"/>
        <w:jc w:val="center"/>
        <w:rPr>
          <w:sz w:val="13"/>
          <w:szCs w:val="13"/>
          <w:u w:val="single"/>
        </w:rPr>
      </w:pPr>
      <w:r w:rsidRPr="00267F6D">
        <w:rPr>
          <w:rFonts w:ascii="Times New Roman" w:hAnsi="Times New Roman" w:cs="Times New Roman"/>
          <w:sz w:val="16"/>
          <w:szCs w:val="16"/>
          <w:u w:val="single"/>
        </w:rPr>
        <w:t>346 506 Россия, г. Шахты Ростовской  области  ул. Островского, 26, телефон (8636) 23- 52- 78; факс (8636) 23- 05-98;</w:t>
      </w:r>
      <w:r w:rsidRPr="00267F6D">
        <w:rPr>
          <w:rFonts w:ascii="Times New Roman" w:hAnsi="Times New Roman" w:cs="Times New Roman"/>
          <w:kern w:val="28"/>
          <w:sz w:val="16"/>
          <w:szCs w:val="16"/>
          <w:u w:val="single"/>
        </w:rPr>
        <w:t>е</w:t>
      </w:r>
      <w:r w:rsidRPr="00267F6D">
        <w:rPr>
          <w:rFonts w:ascii="Times New Roman" w:hAnsi="Times New Roman" w:cs="Times New Roman"/>
          <w:snapToGrid w:val="0"/>
          <w:kern w:val="28"/>
          <w:sz w:val="16"/>
          <w:szCs w:val="16"/>
          <w:u w:val="single"/>
        </w:rPr>
        <w:t>-</w:t>
      </w:r>
      <w:r w:rsidRPr="00267F6D">
        <w:rPr>
          <w:rFonts w:ascii="Times New Roman" w:hAnsi="Times New Roman" w:cs="Times New Roman"/>
          <w:snapToGrid w:val="0"/>
          <w:kern w:val="28"/>
          <w:sz w:val="16"/>
          <w:szCs w:val="16"/>
          <w:u w:val="single"/>
          <w:lang w:val="en-US"/>
        </w:rPr>
        <w:t>mail</w:t>
      </w:r>
      <w:r w:rsidRPr="00267F6D">
        <w:rPr>
          <w:rFonts w:ascii="Times New Roman" w:hAnsi="Times New Roman" w:cs="Times New Roman"/>
          <w:snapToGrid w:val="0"/>
          <w:kern w:val="28"/>
          <w:sz w:val="16"/>
          <w:szCs w:val="16"/>
          <w:u w:val="single"/>
        </w:rPr>
        <w:t>:</w:t>
      </w:r>
      <w:r w:rsidRPr="00A31133">
        <w:rPr>
          <w:sz w:val="13"/>
          <w:szCs w:val="13"/>
          <w:u w:val="single"/>
        </w:rPr>
        <w:t xml:space="preserve"> </w:t>
      </w:r>
      <w:r w:rsidRPr="00671419">
        <w:rPr>
          <w:sz w:val="13"/>
          <w:szCs w:val="13"/>
          <w:u w:val="single"/>
          <w:lang w:val="en-US"/>
        </w:rPr>
        <w:t>school</w:t>
      </w:r>
      <w:r w:rsidRPr="00671419">
        <w:rPr>
          <w:sz w:val="13"/>
          <w:szCs w:val="13"/>
          <w:u w:val="single"/>
        </w:rPr>
        <w:t>37@</w:t>
      </w:r>
      <w:r w:rsidRPr="00671419">
        <w:rPr>
          <w:sz w:val="13"/>
          <w:szCs w:val="13"/>
          <w:u w:val="single"/>
          <w:lang w:val="en-US"/>
        </w:rPr>
        <w:t>shakhty</w:t>
      </w:r>
      <w:r w:rsidRPr="00671419">
        <w:rPr>
          <w:sz w:val="13"/>
          <w:szCs w:val="13"/>
          <w:u w:val="single"/>
        </w:rPr>
        <w:t>-</w:t>
      </w:r>
      <w:r w:rsidRPr="00671419">
        <w:rPr>
          <w:sz w:val="13"/>
          <w:szCs w:val="13"/>
          <w:u w:val="single"/>
          <w:lang w:val="en-US"/>
        </w:rPr>
        <w:t>edu</w:t>
      </w:r>
      <w:r w:rsidRPr="00671419">
        <w:rPr>
          <w:sz w:val="13"/>
          <w:szCs w:val="13"/>
          <w:u w:val="single"/>
        </w:rPr>
        <w:t>.</w:t>
      </w:r>
      <w:r w:rsidRPr="00671419">
        <w:rPr>
          <w:sz w:val="13"/>
          <w:szCs w:val="13"/>
          <w:u w:val="single"/>
          <w:lang w:val="en-US"/>
        </w:rPr>
        <w:t>ru</w:t>
      </w:r>
    </w:p>
    <w:bookmarkEnd w:id="0"/>
    <w:p w:rsidR="005B4FE3" w:rsidRDefault="005B4FE3" w:rsidP="005B4FE3">
      <w:pPr>
        <w:ind w:left="4248" w:firstLine="708"/>
        <w:rPr>
          <w:rFonts w:ascii="Times New Roman" w:hAnsi="Times New Roman" w:cs="Times New Roman"/>
          <w:sz w:val="28"/>
          <w:szCs w:val="28"/>
        </w:rPr>
      </w:pPr>
    </w:p>
    <w:p w:rsidR="005B4FE3" w:rsidRPr="00C053C0" w:rsidRDefault="005B4FE3" w:rsidP="005B4FE3">
      <w:pPr>
        <w:ind w:left="4248" w:firstLine="708"/>
        <w:rPr>
          <w:rFonts w:ascii="Times New Roman" w:hAnsi="Times New Roman" w:cs="Times New Roman"/>
          <w:sz w:val="28"/>
          <w:szCs w:val="28"/>
        </w:rPr>
      </w:pPr>
      <w:r w:rsidRPr="00C053C0">
        <w:rPr>
          <w:rFonts w:ascii="Times New Roman" w:hAnsi="Times New Roman" w:cs="Times New Roman"/>
          <w:sz w:val="28"/>
          <w:szCs w:val="28"/>
        </w:rPr>
        <w:t>П Р И К А З</w:t>
      </w:r>
    </w:p>
    <w:p w:rsidR="005B4FE3" w:rsidRPr="00C053C0" w:rsidRDefault="00DD3461" w:rsidP="005B4FE3">
      <w:pPr>
        <w:rPr>
          <w:rFonts w:ascii="Times New Roman" w:hAnsi="Times New Roman" w:cs="Times New Roman"/>
          <w:sz w:val="28"/>
          <w:szCs w:val="28"/>
        </w:rPr>
      </w:pPr>
      <w:r>
        <w:rPr>
          <w:rFonts w:ascii="Times New Roman" w:hAnsi="Times New Roman" w:cs="Times New Roman"/>
          <w:sz w:val="28"/>
          <w:szCs w:val="28"/>
        </w:rPr>
        <w:t>29</w:t>
      </w:r>
      <w:r w:rsidR="005B4FE3" w:rsidRPr="00C053C0">
        <w:rPr>
          <w:rFonts w:ascii="Times New Roman" w:hAnsi="Times New Roman" w:cs="Times New Roman"/>
          <w:sz w:val="28"/>
          <w:szCs w:val="28"/>
        </w:rPr>
        <w:t>.</w:t>
      </w:r>
      <w:r>
        <w:rPr>
          <w:rFonts w:ascii="Times New Roman" w:hAnsi="Times New Roman" w:cs="Times New Roman"/>
          <w:sz w:val="28"/>
          <w:szCs w:val="28"/>
        </w:rPr>
        <w:t>09</w:t>
      </w:r>
      <w:r w:rsidR="005B4FE3">
        <w:rPr>
          <w:rFonts w:ascii="Times New Roman" w:hAnsi="Times New Roman" w:cs="Times New Roman"/>
          <w:sz w:val="28"/>
          <w:szCs w:val="28"/>
        </w:rPr>
        <w:t>.202</w:t>
      </w:r>
      <w:r w:rsidR="00243C21">
        <w:rPr>
          <w:rFonts w:ascii="Times New Roman" w:hAnsi="Times New Roman" w:cs="Times New Roman"/>
          <w:sz w:val="28"/>
          <w:szCs w:val="28"/>
        </w:rPr>
        <w:t>3</w:t>
      </w:r>
      <w:r w:rsidR="005B4FE3">
        <w:rPr>
          <w:rFonts w:ascii="Times New Roman" w:hAnsi="Times New Roman" w:cs="Times New Roman"/>
          <w:sz w:val="28"/>
          <w:szCs w:val="28"/>
        </w:rPr>
        <w:t>г.</w:t>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Pr>
          <w:rFonts w:ascii="Times New Roman" w:hAnsi="Times New Roman" w:cs="Times New Roman"/>
          <w:sz w:val="28"/>
          <w:szCs w:val="28"/>
        </w:rPr>
        <w:tab/>
      </w:r>
      <w:r w:rsidR="005B4FE3" w:rsidRPr="00C053C0">
        <w:rPr>
          <w:rFonts w:ascii="Times New Roman" w:hAnsi="Times New Roman" w:cs="Times New Roman"/>
          <w:sz w:val="28"/>
          <w:szCs w:val="28"/>
        </w:rPr>
        <w:t xml:space="preserve">№ </w:t>
      </w:r>
      <w:r w:rsidR="006C1853">
        <w:rPr>
          <w:rFonts w:ascii="Times New Roman" w:hAnsi="Times New Roman" w:cs="Times New Roman"/>
          <w:sz w:val="28"/>
          <w:szCs w:val="28"/>
        </w:rPr>
        <w:t>1</w:t>
      </w:r>
      <w:bookmarkStart w:id="1" w:name="_GoBack"/>
      <w:bookmarkEnd w:id="1"/>
      <w:r>
        <w:rPr>
          <w:rFonts w:ascii="Times New Roman" w:hAnsi="Times New Roman" w:cs="Times New Roman"/>
          <w:sz w:val="28"/>
          <w:szCs w:val="28"/>
        </w:rPr>
        <w:t>47</w:t>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r>
      <w:r w:rsidR="005B4FE3" w:rsidRPr="00C053C0">
        <w:rPr>
          <w:rFonts w:ascii="Times New Roman" w:hAnsi="Times New Roman" w:cs="Times New Roman"/>
          <w:sz w:val="28"/>
          <w:szCs w:val="28"/>
        </w:rPr>
        <w:tab/>
        <w:t xml:space="preserve">   </w:t>
      </w:r>
    </w:p>
    <w:p w:rsidR="00F936EF" w:rsidRPr="00F936EF" w:rsidRDefault="004110FF" w:rsidP="00F936EF">
      <w:pPr>
        <w:pStyle w:val="1"/>
        <w:spacing w:after="620"/>
        <w:ind w:firstLine="0"/>
      </w:pPr>
      <w:r w:rsidRPr="00A82572">
        <w:rPr>
          <w:sz w:val="24"/>
          <w:szCs w:val="24"/>
        </w:rPr>
        <w:t xml:space="preserve">Об оплате труда работников </w:t>
      </w:r>
      <w:r w:rsidR="00A9319E" w:rsidRPr="00A82572">
        <w:rPr>
          <w:sz w:val="24"/>
          <w:szCs w:val="24"/>
        </w:rPr>
        <w:t>муниципального</w:t>
      </w:r>
      <w:r w:rsidR="00A9319E" w:rsidRPr="00A82572">
        <w:rPr>
          <w:sz w:val="24"/>
          <w:szCs w:val="24"/>
        </w:rPr>
        <w:br/>
        <w:t>бюджетного общеобразовательного учреждения г.Шахты Ростовской области «Средняя общеобразовательная школа №37»</w:t>
      </w:r>
    </w:p>
    <w:p w:rsidR="00243C21" w:rsidRPr="00243C21" w:rsidRDefault="00243C21" w:rsidP="00243C21">
      <w:pPr>
        <w:jc w:val="both"/>
        <w:rPr>
          <w:rFonts w:ascii="Times New Roman" w:hAnsi="Times New Roman" w:cs="Times New Roman"/>
        </w:rPr>
      </w:pPr>
      <w:r>
        <w:rPr>
          <w:sz w:val="28"/>
          <w:szCs w:val="28"/>
        </w:rPr>
        <w:tab/>
      </w:r>
      <w:r w:rsidRPr="00243C21">
        <w:rPr>
          <w:rFonts w:ascii="Times New Roman" w:hAnsi="Times New Roman" w:cs="Times New Roman"/>
        </w:rPr>
        <w:t>В</w:t>
      </w:r>
      <w:r w:rsidRPr="00243C21">
        <w:rPr>
          <w:rFonts w:ascii="Times New Roman" w:hAnsi="Times New Roman" w:cs="Times New Roman"/>
          <w:spacing w:val="30"/>
        </w:rPr>
        <w:t xml:space="preserve"> </w:t>
      </w:r>
      <w:r w:rsidRPr="00243C21">
        <w:rPr>
          <w:rFonts w:ascii="Times New Roman" w:hAnsi="Times New Roman" w:cs="Times New Roman"/>
          <w:spacing w:val="1"/>
        </w:rPr>
        <w:t>со</w:t>
      </w:r>
      <w:r w:rsidRPr="00243C21">
        <w:rPr>
          <w:rFonts w:ascii="Times New Roman" w:hAnsi="Times New Roman" w:cs="Times New Roman"/>
          <w:spacing w:val="5"/>
        </w:rPr>
        <w:t>о</w:t>
      </w:r>
      <w:r w:rsidRPr="00243C21">
        <w:rPr>
          <w:rFonts w:ascii="Times New Roman" w:hAnsi="Times New Roman" w:cs="Times New Roman"/>
          <w:spacing w:val="1"/>
        </w:rPr>
        <w:t>т</w:t>
      </w:r>
      <w:r w:rsidRPr="00243C21">
        <w:rPr>
          <w:rFonts w:ascii="Times New Roman" w:hAnsi="Times New Roman" w:cs="Times New Roman"/>
          <w:spacing w:val="-4"/>
        </w:rPr>
        <w:t>в</w:t>
      </w:r>
      <w:r w:rsidRPr="00243C21">
        <w:rPr>
          <w:rFonts w:ascii="Times New Roman" w:hAnsi="Times New Roman" w:cs="Times New Roman"/>
          <w:spacing w:val="6"/>
        </w:rPr>
        <w:t>е</w:t>
      </w:r>
      <w:r w:rsidRPr="00243C21">
        <w:rPr>
          <w:rFonts w:ascii="Times New Roman" w:hAnsi="Times New Roman" w:cs="Times New Roman"/>
          <w:spacing w:val="1"/>
        </w:rPr>
        <w:t>тстви</w:t>
      </w:r>
      <w:r w:rsidRPr="00243C21">
        <w:rPr>
          <w:rFonts w:ascii="Times New Roman" w:hAnsi="Times New Roman" w:cs="Times New Roman"/>
        </w:rPr>
        <w:t>и</w:t>
      </w:r>
      <w:r w:rsidRPr="00243C21">
        <w:rPr>
          <w:rFonts w:ascii="Times New Roman" w:hAnsi="Times New Roman" w:cs="Times New Roman"/>
          <w:spacing w:val="22"/>
        </w:rPr>
        <w:t xml:space="preserve"> </w:t>
      </w:r>
      <w:r w:rsidRPr="00243C21">
        <w:rPr>
          <w:rFonts w:ascii="Times New Roman" w:hAnsi="Times New Roman" w:cs="Times New Roman"/>
        </w:rPr>
        <w:t>с</w:t>
      </w:r>
      <w:r w:rsidRPr="00243C21">
        <w:rPr>
          <w:rFonts w:ascii="Times New Roman" w:hAnsi="Times New Roman" w:cs="Times New Roman"/>
          <w:spacing w:val="36"/>
        </w:rPr>
        <w:t xml:space="preserve"> </w:t>
      </w:r>
      <w:r w:rsidRPr="00243C21">
        <w:rPr>
          <w:rFonts w:ascii="Times New Roman" w:hAnsi="Times New Roman" w:cs="Times New Roman"/>
          <w:spacing w:val="1"/>
        </w:rPr>
        <w:t>постановление</w:t>
      </w:r>
      <w:r w:rsidRPr="00243C21">
        <w:rPr>
          <w:rFonts w:ascii="Times New Roman" w:hAnsi="Times New Roman" w:cs="Times New Roman"/>
        </w:rPr>
        <w:t>м</w:t>
      </w:r>
      <w:r w:rsidRPr="00243C21">
        <w:rPr>
          <w:rFonts w:ascii="Times New Roman" w:hAnsi="Times New Roman" w:cs="Times New Roman"/>
          <w:spacing w:val="26"/>
        </w:rPr>
        <w:t xml:space="preserve"> </w:t>
      </w:r>
      <w:r w:rsidRPr="00243C21">
        <w:rPr>
          <w:rFonts w:ascii="Times New Roman" w:hAnsi="Times New Roman" w:cs="Times New Roman"/>
          <w:spacing w:val="-4"/>
        </w:rPr>
        <w:t>П</w:t>
      </w:r>
      <w:r w:rsidRPr="00243C21">
        <w:rPr>
          <w:rFonts w:ascii="Times New Roman" w:hAnsi="Times New Roman" w:cs="Times New Roman"/>
          <w:spacing w:val="1"/>
        </w:rPr>
        <w:t>р</w:t>
      </w:r>
      <w:r w:rsidRPr="00243C21">
        <w:rPr>
          <w:rFonts w:ascii="Times New Roman" w:hAnsi="Times New Roman" w:cs="Times New Roman"/>
          <w:spacing w:val="5"/>
        </w:rPr>
        <w:t>а</w:t>
      </w:r>
      <w:r w:rsidRPr="00243C21">
        <w:rPr>
          <w:rFonts w:ascii="Times New Roman" w:hAnsi="Times New Roman" w:cs="Times New Roman"/>
          <w:spacing w:val="1"/>
        </w:rPr>
        <w:t>вительств</w:t>
      </w:r>
      <w:r w:rsidRPr="00243C21">
        <w:rPr>
          <w:rFonts w:ascii="Times New Roman" w:hAnsi="Times New Roman" w:cs="Times New Roman"/>
        </w:rPr>
        <w:t>а</w:t>
      </w:r>
      <w:r w:rsidRPr="00243C21">
        <w:rPr>
          <w:rFonts w:ascii="Times New Roman" w:hAnsi="Times New Roman" w:cs="Times New Roman"/>
          <w:spacing w:val="22"/>
        </w:rPr>
        <w:t xml:space="preserve"> </w:t>
      </w:r>
      <w:r w:rsidRPr="00243C21">
        <w:rPr>
          <w:rFonts w:ascii="Times New Roman" w:hAnsi="Times New Roman" w:cs="Times New Roman"/>
          <w:spacing w:val="1"/>
        </w:rPr>
        <w:t>Ростовско</w:t>
      </w:r>
      <w:r w:rsidRPr="00243C21">
        <w:rPr>
          <w:rFonts w:ascii="Times New Roman" w:hAnsi="Times New Roman" w:cs="Times New Roman"/>
        </w:rPr>
        <w:t>й</w:t>
      </w:r>
      <w:r w:rsidRPr="00243C21">
        <w:rPr>
          <w:rFonts w:ascii="Times New Roman" w:hAnsi="Times New Roman" w:cs="Times New Roman"/>
          <w:spacing w:val="23"/>
        </w:rPr>
        <w:t xml:space="preserve"> </w:t>
      </w:r>
      <w:r w:rsidRPr="00243C21">
        <w:rPr>
          <w:rFonts w:ascii="Times New Roman" w:hAnsi="Times New Roman" w:cs="Times New Roman"/>
          <w:spacing w:val="1"/>
        </w:rPr>
        <w:t>област</w:t>
      </w:r>
      <w:r w:rsidRPr="00243C21">
        <w:rPr>
          <w:rFonts w:ascii="Times New Roman" w:hAnsi="Times New Roman" w:cs="Times New Roman"/>
        </w:rPr>
        <w:t>и</w:t>
      </w:r>
      <w:r w:rsidRPr="00243C21">
        <w:rPr>
          <w:rFonts w:ascii="Times New Roman" w:hAnsi="Times New Roman" w:cs="Times New Roman"/>
          <w:spacing w:val="31"/>
        </w:rPr>
        <w:t xml:space="preserve"> </w:t>
      </w:r>
      <w:r w:rsidRPr="00243C21">
        <w:rPr>
          <w:rFonts w:ascii="Times New Roman" w:hAnsi="Times New Roman" w:cs="Times New Roman"/>
          <w:spacing w:val="1"/>
        </w:rPr>
        <w:t xml:space="preserve">от </w:t>
      </w:r>
      <w:r w:rsidRPr="00243C21">
        <w:rPr>
          <w:rFonts w:ascii="Times New Roman" w:hAnsi="Times New Roman" w:cs="Times New Roman"/>
        </w:rPr>
        <w:t>26.06.2023</w:t>
      </w:r>
      <w:r w:rsidRPr="00243C21">
        <w:rPr>
          <w:rFonts w:ascii="Times New Roman" w:hAnsi="Times New Roman" w:cs="Times New Roman"/>
          <w:spacing w:val="11"/>
        </w:rPr>
        <w:t xml:space="preserve"> </w:t>
      </w:r>
      <w:r w:rsidRPr="00243C21">
        <w:rPr>
          <w:rFonts w:ascii="Times New Roman" w:hAnsi="Times New Roman" w:cs="Times New Roman"/>
          <w:spacing w:val="3"/>
        </w:rPr>
        <w:t>№</w:t>
      </w:r>
      <w:r w:rsidRPr="00243C21">
        <w:rPr>
          <w:rFonts w:ascii="Times New Roman" w:hAnsi="Times New Roman" w:cs="Times New Roman"/>
        </w:rPr>
        <w:t>470</w:t>
      </w:r>
      <w:r w:rsidRPr="00243C21">
        <w:rPr>
          <w:rFonts w:ascii="Times New Roman" w:hAnsi="Times New Roman" w:cs="Times New Roman"/>
          <w:spacing w:val="15"/>
        </w:rPr>
        <w:t xml:space="preserve"> </w:t>
      </w:r>
      <w:r w:rsidRPr="00243C21">
        <w:rPr>
          <w:rFonts w:ascii="Times New Roman" w:hAnsi="Times New Roman" w:cs="Times New Roman"/>
          <w:spacing w:val="3"/>
        </w:rPr>
        <w:t>«</w:t>
      </w:r>
      <w:r w:rsidRPr="00243C21">
        <w:rPr>
          <w:rFonts w:ascii="Times New Roman" w:hAnsi="Times New Roman" w:cs="Times New Roman"/>
        </w:rPr>
        <w:t>Об</w:t>
      </w:r>
      <w:r w:rsidRPr="00243C21">
        <w:rPr>
          <w:rFonts w:ascii="Times New Roman" w:hAnsi="Times New Roman" w:cs="Times New Roman"/>
          <w:spacing w:val="22"/>
        </w:rPr>
        <w:t xml:space="preserve"> </w:t>
      </w:r>
      <w:r w:rsidRPr="00243C21">
        <w:rPr>
          <w:rFonts w:ascii="Times New Roman" w:hAnsi="Times New Roman" w:cs="Times New Roman"/>
          <w:spacing w:val="-5"/>
        </w:rPr>
        <w:t>у</w:t>
      </w:r>
      <w:r w:rsidRPr="00243C21">
        <w:rPr>
          <w:rFonts w:ascii="Times New Roman" w:hAnsi="Times New Roman" w:cs="Times New Roman"/>
        </w:rPr>
        <w:t>величении</w:t>
      </w:r>
      <w:r w:rsidRPr="00243C21">
        <w:rPr>
          <w:rFonts w:ascii="Times New Roman" w:hAnsi="Times New Roman" w:cs="Times New Roman"/>
          <w:spacing w:val="15"/>
        </w:rPr>
        <w:t xml:space="preserve"> </w:t>
      </w:r>
      <w:r w:rsidRPr="00243C21">
        <w:rPr>
          <w:rFonts w:ascii="Times New Roman" w:hAnsi="Times New Roman" w:cs="Times New Roman"/>
          <w:spacing w:val="-3"/>
        </w:rPr>
        <w:t>(</w:t>
      </w:r>
      <w:r w:rsidRPr="00243C21">
        <w:rPr>
          <w:rFonts w:ascii="Times New Roman" w:hAnsi="Times New Roman" w:cs="Times New Roman"/>
          <w:spacing w:val="4"/>
        </w:rPr>
        <w:t>и</w:t>
      </w:r>
      <w:r w:rsidRPr="00243C21">
        <w:rPr>
          <w:rFonts w:ascii="Times New Roman" w:hAnsi="Times New Roman" w:cs="Times New Roman"/>
        </w:rPr>
        <w:t>ндексаци</w:t>
      </w:r>
      <w:r w:rsidRPr="00243C21">
        <w:rPr>
          <w:rFonts w:ascii="Times New Roman" w:hAnsi="Times New Roman" w:cs="Times New Roman"/>
          <w:spacing w:val="2"/>
        </w:rPr>
        <w:t>и</w:t>
      </w:r>
      <w:r w:rsidRPr="00243C21">
        <w:rPr>
          <w:rFonts w:ascii="Times New Roman" w:hAnsi="Times New Roman" w:cs="Times New Roman"/>
        </w:rPr>
        <w:t>)</w:t>
      </w:r>
      <w:r w:rsidRPr="00243C21">
        <w:rPr>
          <w:rFonts w:ascii="Times New Roman" w:hAnsi="Times New Roman" w:cs="Times New Roman"/>
          <w:spacing w:val="3"/>
        </w:rPr>
        <w:t xml:space="preserve"> </w:t>
      </w:r>
      <w:r w:rsidRPr="00243C21">
        <w:rPr>
          <w:rFonts w:ascii="Times New Roman" w:hAnsi="Times New Roman" w:cs="Times New Roman"/>
        </w:rPr>
        <w:t>до</w:t>
      </w:r>
      <w:r w:rsidRPr="00243C21">
        <w:rPr>
          <w:rFonts w:ascii="Times New Roman" w:hAnsi="Times New Roman" w:cs="Times New Roman"/>
          <w:spacing w:val="6"/>
        </w:rPr>
        <w:t>л</w:t>
      </w:r>
      <w:r w:rsidRPr="00243C21">
        <w:rPr>
          <w:rFonts w:ascii="Times New Roman" w:hAnsi="Times New Roman" w:cs="Times New Roman"/>
        </w:rPr>
        <w:t>жностн</w:t>
      </w:r>
      <w:r w:rsidRPr="00243C21">
        <w:rPr>
          <w:rFonts w:ascii="Times New Roman" w:hAnsi="Times New Roman" w:cs="Times New Roman"/>
          <w:spacing w:val="7"/>
        </w:rPr>
        <w:t>ы</w:t>
      </w:r>
      <w:r w:rsidRPr="00243C21">
        <w:rPr>
          <w:rFonts w:ascii="Times New Roman" w:hAnsi="Times New Roman" w:cs="Times New Roman"/>
        </w:rPr>
        <w:t xml:space="preserve">х </w:t>
      </w:r>
      <w:r w:rsidRPr="00243C21">
        <w:rPr>
          <w:rFonts w:ascii="Times New Roman" w:hAnsi="Times New Roman" w:cs="Times New Roman"/>
          <w:spacing w:val="4"/>
        </w:rPr>
        <w:t>о</w:t>
      </w:r>
      <w:r w:rsidRPr="00243C21">
        <w:rPr>
          <w:rFonts w:ascii="Times New Roman" w:hAnsi="Times New Roman" w:cs="Times New Roman"/>
        </w:rPr>
        <w:t>кладо</w:t>
      </w:r>
      <w:r w:rsidRPr="00243C21">
        <w:rPr>
          <w:rFonts w:ascii="Times New Roman" w:hAnsi="Times New Roman" w:cs="Times New Roman"/>
          <w:spacing w:val="1"/>
        </w:rPr>
        <w:t>в</w:t>
      </w:r>
      <w:r w:rsidRPr="00243C21">
        <w:rPr>
          <w:rFonts w:ascii="Times New Roman" w:hAnsi="Times New Roman" w:cs="Times New Roman"/>
        </w:rPr>
        <w:t>,</w:t>
      </w:r>
      <w:r w:rsidRPr="00243C21">
        <w:rPr>
          <w:rFonts w:ascii="Times New Roman" w:hAnsi="Times New Roman" w:cs="Times New Roman"/>
          <w:spacing w:val="13"/>
        </w:rPr>
        <w:t xml:space="preserve"> </w:t>
      </w:r>
      <w:r w:rsidRPr="00243C21">
        <w:rPr>
          <w:rFonts w:ascii="Times New Roman" w:hAnsi="Times New Roman" w:cs="Times New Roman"/>
        </w:rPr>
        <w:t>ст</w:t>
      </w:r>
      <w:r w:rsidRPr="00243C21">
        <w:rPr>
          <w:rFonts w:ascii="Times New Roman" w:hAnsi="Times New Roman" w:cs="Times New Roman"/>
          <w:spacing w:val="5"/>
        </w:rPr>
        <w:t>а</w:t>
      </w:r>
      <w:r w:rsidRPr="00243C21">
        <w:rPr>
          <w:rFonts w:ascii="Times New Roman" w:hAnsi="Times New Roman" w:cs="Times New Roman"/>
        </w:rPr>
        <w:t>вок заработной</w:t>
      </w:r>
      <w:r w:rsidRPr="00243C21">
        <w:rPr>
          <w:rFonts w:ascii="Times New Roman" w:hAnsi="Times New Roman" w:cs="Times New Roman"/>
          <w:spacing w:val="6"/>
        </w:rPr>
        <w:t xml:space="preserve"> </w:t>
      </w:r>
      <w:r w:rsidRPr="00243C21">
        <w:rPr>
          <w:rFonts w:ascii="Times New Roman" w:hAnsi="Times New Roman" w:cs="Times New Roman"/>
        </w:rPr>
        <w:t>платы</w:t>
      </w:r>
      <w:r w:rsidRPr="00243C21">
        <w:rPr>
          <w:rFonts w:ascii="Times New Roman" w:hAnsi="Times New Roman" w:cs="Times New Roman"/>
          <w:spacing w:val="15"/>
        </w:rPr>
        <w:t xml:space="preserve"> </w:t>
      </w:r>
      <w:r w:rsidRPr="00243C21">
        <w:rPr>
          <w:rFonts w:ascii="Times New Roman" w:hAnsi="Times New Roman" w:cs="Times New Roman"/>
        </w:rPr>
        <w:t>работников</w:t>
      </w:r>
      <w:r w:rsidRPr="00243C21">
        <w:rPr>
          <w:rFonts w:ascii="Times New Roman" w:hAnsi="Times New Roman" w:cs="Times New Roman"/>
          <w:spacing w:val="6"/>
        </w:rPr>
        <w:t xml:space="preserve"> </w:t>
      </w:r>
      <w:r w:rsidRPr="00243C21">
        <w:rPr>
          <w:rFonts w:ascii="Times New Roman" w:hAnsi="Times New Roman" w:cs="Times New Roman"/>
        </w:rPr>
        <w:t>го</w:t>
      </w:r>
      <w:r w:rsidRPr="00243C21">
        <w:rPr>
          <w:rFonts w:ascii="Times New Roman" w:hAnsi="Times New Roman" w:cs="Times New Roman"/>
          <w:spacing w:val="6"/>
        </w:rPr>
        <w:t>с</w:t>
      </w:r>
      <w:r w:rsidRPr="00243C21">
        <w:rPr>
          <w:rFonts w:ascii="Times New Roman" w:hAnsi="Times New Roman" w:cs="Times New Roman"/>
          <w:spacing w:val="-5"/>
        </w:rPr>
        <w:t>у</w:t>
      </w:r>
      <w:r w:rsidRPr="00243C21">
        <w:rPr>
          <w:rFonts w:ascii="Times New Roman" w:hAnsi="Times New Roman" w:cs="Times New Roman"/>
          <w:spacing w:val="7"/>
        </w:rPr>
        <w:t>д</w:t>
      </w:r>
      <w:r w:rsidRPr="00243C21">
        <w:rPr>
          <w:rFonts w:ascii="Times New Roman" w:hAnsi="Times New Roman" w:cs="Times New Roman"/>
        </w:rPr>
        <w:t>арственных учрежден</w:t>
      </w:r>
      <w:r w:rsidRPr="00243C21">
        <w:rPr>
          <w:rFonts w:ascii="Times New Roman" w:hAnsi="Times New Roman" w:cs="Times New Roman"/>
          <w:spacing w:val="5"/>
        </w:rPr>
        <w:t>и</w:t>
      </w:r>
      <w:r w:rsidRPr="00243C21">
        <w:rPr>
          <w:rFonts w:ascii="Times New Roman" w:hAnsi="Times New Roman" w:cs="Times New Roman"/>
        </w:rPr>
        <w:t>й</w:t>
      </w:r>
      <w:r w:rsidRPr="00243C21">
        <w:rPr>
          <w:rFonts w:ascii="Times New Roman" w:hAnsi="Times New Roman" w:cs="Times New Roman"/>
          <w:spacing w:val="5"/>
        </w:rPr>
        <w:t xml:space="preserve"> </w:t>
      </w:r>
      <w:r w:rsidRPr="00243C21">
        <w:rPr>
          <w:rFonts w:ascii="Times New Roman" w:hAnsi="Times New Roman" w:cs="Times New Roman"/>
        </w:rPr>
        <w:t>Ростовской области,</w:t>
      </w:r>
      <w:r w:rsidRPr="00243C21">
        <w:rPr>
          <w:rFonts w:ascii="Times New Roman" w:hAnsi="Times New Roman" w:cs="Times New Roman"/>
          <w:spacing w:val="17"/>
        </w:rPr>
        <w:t xml:space="preserve"> </w:t>
      </w:r>
      <w:r w:rsidRPr="00243C21">
        <w:rPr>
          <w:rFonts w:ascii="Times New Roman" w:hAnsi="Times New Roman" w:cs="Times New Roman"/>
        </w:rPr>
        <w:t>те</w:t>
      </w:r>
      <w:r w:rsidRPr="00243C21">
        <w:rPr>
          <w:rFonts w:ascii="Times New Roman" w:hAnsi="Times New Roman" w:cs="Times New Roman"/>
          <w:spacing w:val="-6"/>
        </w:rPr>
        <w:t>х</w:t>
      </w:r>
      <w:r w:rsidRPr="00243C21">
        <w:rPr>
          <w:rFonts w:ascii="Times New Roman" w:hAnsi="Times New Roman" w:cs="Times New Roman"/>
          <w:spacing w:val="4"/>
        </w:rPr>
        <w:t>н</w:t>
      </w:r>
      <w:r w:rsidRPr="00243C21">
        <w:rPr>
          <w:rFonts w:ascii="Times New Roman" w:hAnsi="Times New Roman" w:cs="Times New Roman"/>
        </w:rPr>
        <w:t>ического</w:t>
      </w:r>
      <w:r w:rsidRPr="00243C21">
        <w:rPr>
          <w:rFonts w:ascii="Times New Roman" w:hAnsi="Times New Roman" w:cs="Times New Roman"/>
          <w:spacing w:val="7"/>
        </w:rPr>
        <w:t xml:space="preserve"> </w:t>
      </w:r>
      <w:r w:rsidRPr="00243C21">
        <w:rPr>
          <w:rFonts w:ascii="Times New Roman" w:hAnsi="Times New Roman" w:cs="Times New Roman"/>
        </w:rPr>
        <w:t>и</w:t>
      </w:r>
      <w:r w:rsidRPr="00243C21">
        <w:rPr>
          <w:rFonts w:ascii="Times New Roman" w:hAnsi="Times New Roman" w:cs="Times New Roman"/>
          <w:spacing w:val="24"/>
        </w:rPr>
        <w:t xml:space="preserve"> </w:t>
      </w:r>
      <w:r w:rsidRPr="00243C21">
        <w:rPr>
          <w:rFonts w:ascii="Times New Roman" w:hAnsi="Times New Roman" w:cs="Times New Roman"/>
        </w:rPr>
        <w:t>обс</w:t>
      </w:r>
      <w:r w:rsidRPr="00243C21">
        <w:rPr>
          <w:rFonts w:ascii="Times New Roman" w:hAnsi="Times New Roman" w:cs="Times New Roman"/>
          <w:spacing w:val="7"/>
        </w:rPr>
        <w:t>л</w:t>
      </w:r>
      <w:r w:rsidRPr="00243C21">
        <w:rPr>
          <w:rFonts w:ascii="Times New Roman" w:hAnsi="Times New Roman" w:cs="Times New Roman"/>
          <w:spacing w:val="-5"/>
        </w:rPr>
        <w:t>у</w:t>
      </w:r>
      <w:r w:rsidRPr="00243C21">
        <w:rPr>
          <w:rFonts w:ascii="Times New Roman" w:hAnsi="Times New Roman" w:cs="Times New Roman"/>
        </w:rPr>
        <w:t>живающ</w:t>
      </w:r>
      <w:r w:rsidRPr="00243C21">
        <w:rPr>
          <w:rFonts w:ascii="Times New Roman" w:hAnsi="Times New Roman" w:cs="Times New Roman"/>
          <w:spacing w:val="7"/>
        </w:rPr>
        <w:t>е</w:t>
      </w:r>
      <w:r w:rsidRPr="00243C21">
        <w:rPr>
          <w:rFonts w:ascii="Times New Roman" w:hAnsi="Times New Roman" w:cs="Times New Roman"/>
        </w:rPr>
        <w:t>го</w:t>
      </w:r>
      <w:r w:rsidRPr="00243C21">
        <w:rPr>
          <w:rFonts w:ascii="Times New Roman" w:hAnsi="Times New Roman" w:cs="Times New Roman"/>
          <w:spacing w:val="5"/>
        </w:rPr>
        <w:t xml:space="preserve"> </w:t>
      </w:r>
      <w:r w:rsidRPr="00243C21">
        <w:rPr>
          <w:rFonts w:ascii="Times New Roman" w:hAnsi="Times New Roman" w:cs="Times New Roman"/>
        </w:rPr>
        <w:t>персонала</w:t>
      </w:r>
      <w:r w:rsidRPr="00243C21">
        <w:rPr>
          <w:rFonts w:ascii="Times New Roman" w:hAnsi="Times New Roman" w:cs="Times New Roman"/>
          <w:spacing w:val="14"/>
        </w:rPr>
        <w:t xml:space="preserve"> </w:t>
      </w:r>
      <w:r w:rsidRPr="00243C21">
        <w:rPr>
          <w:rFonts w:ascii="Times New Roman" w:hAnsi="Times New Roman" w:cs="Times New Roman"/>
        </w:rPr>
        <w:t>гос</w:t>
      </w:r>
      <w:r w:rsidRPr="00243C21">
        <w:rPr>
          <w:rFonts w:ascii="Times New Roman" w:hAnsi="Times New Roman" w:cs="Times New Roman"/>
          <w:spacing w:val="-4"/>
        </w:rPr>
        <w:t>у</w:t>
      </w:r>
      <w:r w:rsidRPr="00243C21">
        <w:rPr>
          <w:rFonts w:ascii="Times New Roman" w:hAnsi="Times New Roman" w:cs="Times New Roman"/>
        </w:rPr>
        <w:t>дарственн</w:t>
      </w:r>
      <w:r w:rsidRPr="00243C21">
        <w:rPr>
          <w:rFonts w:ascii="Times New Roman" w:hAnsi="Times New Roman" w:cs="Times New Roman"/>
          <w:spacing w:val="7"/>
        </w:rPr>
        <w:t>ы</w:t>
      </w:r>
      <w:r w:rsidRPr="00243C21">
        <w:rPr>
          <w:rFonts w:ascii="Times New Roman" w:hAnsi="Times New Roman" w:cs="Times New Roman"/>
        </w:rPr>
        <w:t>х органов Ростовской</w:t>
      </w:r>
      <w:r w:rsidRPr="00243C21">
        <w:rPr>
          <w:rFonts w:ascii="Times New Roman" w:hAnsi="Times New Roman" w:cs="Times New Roman"/>
          <w:spacing w:val="38"/>
        </w:rPr>
        <w:t xml:space="preserve"> </w:t>
      </w:r>
      <w:r w:rsidRPr="00243C21">
        <w:rPr>
          <w:rFonts w:ascii="Times New Roman" w:hAnsi="Times New Roman" w:cs="Times New Roman"/>
        </w:rPr>
        <w:t>област</w:t>
      </w:r>
      <w:r w:rsidRPr="00243C21">
        <w:rPr>
          <w:rFonts w:ascii="Times New Roman" w:hAnsi="Times New Roman" w:cs="Times New Roman"/>
          <w:spacing w:val="6"/>
        </w:rPr>
        <w:t>и</w:t>
      </w:r>
      <w:r w:rsidRPr="00243C21">
        <w:rPr>
          <w:rFonts w:ascii="Times New Roman" w:hAnsi="Times New Roman" w:cs="Times New Roman"/>
          <w:spacing w:val="-5"/>
        </w:rPr>
        <w:t>», постановлением Администрации города Шахты от 13.07.2023 №2205 «</w:t>
      </w:r>
      <w:r w:rsidRPr="00243C21">
        <w:rPr>
          <w:rFonts w:ascii="Times New Roman" w:hAnsi="Times New Roman" w:cs="Times New Roman"/>
        </w:rPr>
        <w:t>Об увеличении (индексации) должностных окладов, ставок заработной платы работников муниципальных учреждений города Шахты, обслуживающего персонала и работников, осуществляющих техническое обеспечение деятельности Администрации города, городской Думы, Контрольно-счетной палаты города Шахты и отраслевых (функциональных) органов Администрации города Шахты», в целях совершенствования условий труда работников муниципальных учреждений города Шахты и приведения в соответствие с требованиями действующего законодате</w:t>
      </w:r>
      <w:r w:rsidR="0045206F">
        <w:rPr>
          <w:rFonts w:ascii="Times New Roman" w:hAnsi="Times New Roman" w:cs="Times New Roman"/>
        </w:rPr>
        <w:t>льства</w:t>
      </w:r>
      <w:r w:rsidRPr="00243C21">
        <w:rPr>
          <w:rFonts w:ascii="Times New Roman" w:hAnsi="Times New Roman" w:cs="Times New Roman"/>
        </w:rPr>
        <w:t xml:space="preserve"> </w:t>
      </w:r>
    </w:p>
    <w:p w:rsidR="0045206F" w:rsidRDefault="0045206F" w:rsidP="00F936EF">
      <w:pPr>
        <w:jc w:val="center"/>
        <w:rPr>
          <w:rFonts w:ascii="Times New Roman" w:hAnsi="Times New Roman" w:cs="Times New Roman"/>
          <w:sz w:val="28"/>
          <w:szCs w:val="28"/>
        </w:rPr>
      </w:pPr>
    </w:p>
    <w:p w:rsidR="005B4FE3" w:rsidRDefault="005B4FE3" w:rsidP="00F936EF">
      <w:pPr>
        <w:jc w:val="center"/>
        <w:rPr>
          <w:rFonts w:ascii="Times New Roman" w:hAnsi="Times New Roman" w:cs="Times New Roman"/>
          <w:sz w:val="28"/>
          <w:szCs w:val="28"/>
        </w:rPr>
      </w:pPr>
      <w:r w:rsidRPr="00C053C0">
        <w:rPr>
          <w:rFonts w:ascii="Times New Roman" w:hAnsi="Times New Roman" w:cs="Times New Roman"/>
          <w:sz w:val="28"/>
          <w:szCs w:val="28"/>
        </w:rPr>
        <w:t>П Р И К А З Ы В А Ю:</w:t>
      </w:r>
    </w:p>
    <w:p w:rsidR="00A82572" w:rsidRPr="00C053C0" w:rsidRDefault="00A82572" w:rsidP="005B4FE3">
      <w:pPr>
        <w:jc w:val="center"/>
        <w:rPr>
          <w:rFonts w:ascii="Times New Roman" w:hAnsi="Times New Roman" w:cs="Times New Roman"/>
          <w:sz w:val="28"/>
          <w:szCs w:val="28"/>
        </w:rPr>
      </w:pPr>
    </w:p>
    <w:p w:rsidR="00811F04" w:rsidRPr="00A82572" w:rsidRDefault="004110FF">
      <w:pPr>
        <w:pStyle w:val="1"/>
        <w:numPr>
          <w:ilvl w:val="0"/>
          <w:numId w:val="1"/>
        </w:numPr>
        <w:tabs>
          <w:tab w:val="left" w:pos="1012"/>
        </w:tabs>
        <w:ind w:firstLine="740"/>
        <w:jc w:val="both"/>
        <w:rPr>
          <w:sz w:val="24"/>
          <w:szCs w:val="24"/>
        </w:rPr>
      </w:pPr>
      <w:r w:rsidRPr="00A82572">
        <w:rPr>
          <w:sz w:val="24"/>
          <w:szCs w:val="24"/>
        </w:rPr>
        <w:t>.Утвердить:</w:t>
      </w:r>
    </w:p>
    <w:p w:rsidR="00811F04" w:rsidRPr="00A82572" w:rsidRDefault="004110FF">
      <w:pPr>
        <w:pStyle w:val="1"/>
        <w:numPr>
          <w:ilvl w:val="1"/>
          <w:numId w:val="1"/>
        </w:numPr>
        <w:tabs>
          <w:tab w:val="left" w:pos="1304"/>
        </w:tabs>
        <w:ind w:firstLine="740"/>
        <w:jc w:val="both"/>
        <w:rPr>
          <w:sz w:val="24"/>
          <w:szCs w:val="24"/>
        </w:rPr>
      </w:pPr>
      <w:r w:rsidRPr="00A82572">
        <w:rPr>
          <w:sz w:val="24"/>
          <w:szCs w:val="24"/>
        </w:rPr>
        <w:t xml:space="preserve">Положение об оплате труда работников </w:t>
      </w:r>
      <w:r w:rsidR="001F6097" w:rsidRPr="00A82572">
        <w:rPr>
          <w:sz w:val="24"/>
          <w:szCs w:val="24"/>
        </w:rPr>
        <w:t>муниципального бюджетного общеобразовательного учреждения г.Шахты Ростовской области «Средняя общеобразовательная школа №37»</w:t>
      </w:r>
      <w:r w:rsidRPr="00A82572">
        <w:rPr>
          <w:sz w:val="24"/>
          <w:szCs w:val="24"/>
        </w:rPr>
        <w:t xml:space="preserve">, согласно приложению №1 к настоящему </w:t>
      </w:r>
      <w:r w:rsidR="001F6097" w:rsidRPr="00A82572">
        <w:rPr>
          <w:sz w:val="24"/>
          <w:szCs w:val="24"/>
        </w:rPr>
        <w:t>приказу</w:t>
      </w:r>
      <w:r w:rsidRPr="00A82572">
        <w:rPr>
          <w:sz w:val="24"/>
          <w:szCs w:val="24"/>
        </w:rPr>
        <w:t>.</w:t>
      </w:r>
    </w:p>
    <w:p w:rsidR="00811F04" w:rsidRPr="00A82572" w:rsidRDefault="004110FF">
      <w:pPr>
        <w:pStyle w:val="1"/>
        <w:numPr>
          <w:ilvl w:val="1"/>
          <w:numId w:val="1"/>
        </w:numPr>
        <w:tabs>
          <w:tab w:val="left" w:pos="1304"/>
        </w:tabs>
        <w:ind w:firstLine="740"/>
        <w:jc w:val="both"/>
        <w:rPr>
          <w:sz w:val="24"/>
          <w:szCs w:val="24"/>
        </w:rPr>
      </w:pPr>
      <w:r w:rsidRPr="00A82572">
        <w:rPr>
          <w:sz w:val="24"/>
          <w:szCs w:val="24"/>
        </w:rPr>
        <w:t xml:space="preserve">Примерный перечень должностей административно-управленческого персонала согласно приложению №2 к настоящему </w:t>
      </w:r>
      <w:r w:rsidR="001F6097" w:rsidRPr="00A82572">
        <w:rPr>
          <w:sz w:val="24"/>
          <w:szCs w:val="24"/>
        </w:rPr>
        <w:t>приказу</w:t>
      </w:r>
      <w:r w:rsidRPr="00A82572">
        <w:rPr>
          <w:sz w:val="24"/>
          <w:szCs w:val="24"/>
        </w:rPr>
        <w:t>.</w:t>
      </w:r>
    </w:p>
    <w:p w:rsidR="00811F04" w:rsidRPr="00A82572" w:rsidRDefault="001F6097" w:rsidP="00A82572">
      <w:pPr>
        <w:pStyle w:val="1"/>
        <w:numPr>
          <w:ilvl w:val="0"/>
          <w:numId w:val="17"/>
        </w:numPr>
        <w:ind w:left="0" w:firstLine="740"/>
        <w:jc w:val="both"/>
        <w:rPr>
          <w:sz w:val="24"/>
          <w:szCs w:val="24"/>
        </w:rPr>
      </w:pPr>
      <w:r w:rsidRPr="00A82572">
        <w:rPr>
          <w:sz w:val="24"/>
          <w:szCs w:val="24"/>
        </w:rPr>
        <w:t>Главному бухгалтеру Тороповой Наталии Юрьевне произвести перерасчет и производить начисление заработной платы согласно утвержденного данным приказом положения об оплате труда работникам МБОУ СОШ №37 г.Шахты</w:t>
      </w:r>
      <w:r w:rsidR="00125850" w:rsidRPr="00A82572">
        <w:rPr>
          <w:sz w:val="24"/>
          <w:szCs w:val="24"/>
        </w:rPr>
        <w:t>.</w:t>
      </w:r>
    </w:p>
    <w:p w:rsidR="00811F04" w:rsidRPr="00A82572" w:rsidRDefault="00D3794A" w:rsidP="00A82572">
      <w:pPr>
        <w:pStyle w:val="1"/>
        <w:numPr>
          <w:ilvl w:val="0"/>
          <w:numId w:val="17"/>
        </w:numPr>
        <w:ind w:left="0" w:firstLine="851"/>
        <w:jc w:val="both"/>
        <w:rPr>
          <w:sz w:val="24"/>
          <w:szCs w:val="24"/>
        </w:rPr>
      </w:pPr>
      <w:r w:rsidRPr="00A82572">
        <w:rPr>
          <w:sz w:val="24"/>
          <w:szCs w:val="24"/>
        </w:rPr>
        <w:t>Положение об оплате труда работников муниципального бюджетного общеобразовательного учреждения г.Шахты Ростовской области «Средняя общеобразовательная школа №37» согласно приложению №1 к настоящему приказу</w:t>
      </w:r>
      <w:r w:rsidR="004110FF" w:rsidRPr="00A82572">
        <w:rPr>
          <w:sz w:val="24"/>
          <w:szCs w:val="24"/>
        </w:rPr>
        <w:t xml:space="preserve"> вступает в силу </w:t>
      </w:r>
      <w:r w:rsidRPr="00A82572">
        <w:rPr>
          <w:sz w:val="24"/>
          <w:szCs w:val="24"/>
        </w:rPr>
        <w:t>с</w:t>
      </w:r>
      <w:r w:rsidR="004110FF" w:rsidRPr="00A82572">
        <w:rPr>
          <w:sz w:val="24"/>
          <w:szCs w:val="24"/>
        </w:rPr>
        <w:t xml:space="preserve"> 1 </w:t>
      </w:r>
      <w:r w:rsidR="00F936EF">
        <w:rPr>
          <w:sz w:val="24"/>
          <w:szCs w:val="24"/>
        </w:rPr>
        <w:t>октября</w:t>
      </w:r>
      <w:r w:rsidR="004110FF" w:rsidRPr="00A82572">
        <w:rPr>
          <w:sz w:val="24"/>
          <w:szCs w:val="24"/>
        </w:rPr>
        <w:t xml:space="preserve"> 202</w:t>
      </w:r>
      <w:r w:rsidR="00243C21">
        <w:rPr>
          <w:sz w:val="24"/>
          <w:szCs w:val="24"/>
        </w:rPr>
        <w:t>3</w:t>
      </w:r>
      <w:r w:rsidR="004110FF" w:rsidRPr="00A82572">
        <w:rPr>
          <w:sz w:val="24"/>
          <w:szCs w:val="24"/>
        </w:rPr>
        <w:t xml:space="preserve"> </w:t>
      </w:r>
      <w:r w:rsidR="00243C21">
        <w:rPr>
          <w:sz w:val="24"/>
          <w:szCs w:val="24"/>
        </w:rPr>
        <w:t>г</w:t>
      </w:r>
      <w:r w:rsidR="004110FF" w:rsidRPr="00A82572">
        <w:rPr>
          <w:sz w:val="24"/>
          <w:szCs w:val="24"/>
        </w:rPr>
        <w:t>.</w:t>
      </w:r>
    </w:p>
    <w:p w:rsidR="00D3794A" w:rsidRDefault="00D3794A" w:rsidP="00D3794A">
      <w:pPr>
        <w:pStyle w:val="1"/>
        <w:numPr>
          <w:ilvl w:val="0"/>
          <w:numId w:val="17"/>
        </w:numPr>
        <w:tabs>
          <w:tab w:val="left" w:pos="1045"/>
        </w:tabs>
        <w:spacing w:after="280"/>
        <w:jc w:val="both"/>
        <w:rPr>
          <w:sz w:val="24"/>
          <w:szCs w:val="24"/>
        </w:rPr>
      </w:pPr>
      <w:r w:rsidRPr="00A82572">
        <w:rPr>
          <w:sz w:val="24"/>
          <w:szCs w:val="24"/>
        </w:rPr>
        <w:t xml:space="preserve">Контроль </w:t>
      </w:r>
      <w:r w:rsidR="00A82572">
        <w:rPr>
          <w:sz w:val="24"/>
          <w:szCs w:val="24"/>
        </w:rPr>
        <w:t xml:space="preserve">исполнения </w:t>
      </w:r>
      <w:r w:rsidRPr="00A82572">
        <w:rPr>
          <w:sz w:val="24"/>
          <w:szCs w:val="24"/>
        </w:rPr>
        <w:t>приказа оставляю за собой.</w:t>
      </w:r>
    </w:p>
    <w:p w:rsidR="00A528C0" w:rsidRDefault="00A528C0" w:rsidP="00A528C0">
      <w:pPr>
        <w:pStyle w:val="1"/>
        <w:tabs>
          <w:tab w:val="left" w:pos="1045"/>
        </w:tabs>
        <w:spacing w:after="280"/>
        <w:ind w:left="1100" w:firstLine="0"/>
        <w:jc w:val="both"/>
      </w:pPr>
    </w:p>
    <w:p w:rsidR="00A528C0" w:rsidRDefault="00D3794A" w:rsidP="00D3794A">
      <w:pPr>
        <w:pStyle w:val="1"/>
        <w:tabs>
          <w:tab w:val="left" w:pos="1045"/>
        </w:tabs>
        <w:spacing w:after="280"/>
        <w:jc w:val="both"/>
      </w:pPr>
      <w:r>
        <w:t>Директор</w:t>
      </w:r>
      <w:r>
        <w:tab/>
      </w:r>
      <w:r>
        <w:tab/>
      </w:r>
      <w:r>
        <w:tab/>
      </w:r>
      <w:r>
        <w:tab/>
      </w:r>
      <w:r>
        <w:tab/>
      </w:r>
      <w:r w:rsidR="00A82572">
        <w:tab/>
      </w:r>
      <w:r w:rsidR="00A82572">
        <w:tab/>
      </w:r>
      <w:r>
        <w:t xml:space="preserve">В.Д. Панчук </w:t>
      </w:r>
    </w:p>
    <w:p w:rsidR="00A528C0" w:rsidRDefault="00A528C0" w:rsidP="00D3794A">
      <w:pPr>
        <w:pStyle w:val="1"/>
        <w:tabs>
          <w:tab w:val="left" w:pos="1045"/>
        </w:tabs>
        <w:spacing w:after="280"/>
        <w:jc w:val="both"/>
        <w:rPr>
          <w:sz w:val="24"/>
          <w:szCs w:val="24"/>
        </w:rPr>
      </w:pPr>
    </w:p>
    <w:p w:rsidR="00811F04" w:rsidRPr="00A528C0" w:rsidRDefault="00A528C0" w:rsidP="00D3794A">
      <w:pPr>
        <w:pStyle w:val="1"/>
        <w:tabs>
          <w:tab w:val="left" w:pos="1045"/>
        </w:tabs>
        <w:spacing w:after="280"/>
        <w:jc w:val="both"/>
        <w:rPr>
          <w:sz w:val="24"/>
          <w:szCs w:val="24"/>
        </w:rPr>
      </w:pPr>
      <w:r w:rsidRPr="00A528C0">
        <w:rPr>
          <w:sz w:val="24"/>
          <w:szCs w:val="24"/>
        </w:rPr>
        <w:lastRenderedPageBreak/>
        <w:t xml:space="preserve">Ознакомлены работники образовательного учреждения на общем собрании работников </w:t>
      </w:r>
      <w:r w:rsidR="00243C21">
        <w:rPr>
          <w:sz w:val="24"/>
          <w:szCs w:val="24"/>
        </w:rPr>
        <w:t>_____________________</w:t>
      </w:r>
      <w:r w:rsidR="004110FF" w:rsidRPr="00A528C0">
        <w:rPr>
          <w:sz w:val="24"/>
          <w:szCs w:val="24"/>
        </w:rPr>
        <w:br w:type="page"/>
      </w:r>
    </w:p>
    <w:p w:rsidR="00DD3461" w:rsidRPr="00DD3461" w:rsidRDefault="00DD3461" w:rsidP="00DD3461">
      <w:pPr>
        <w:pStyle w:val="ac"/>
        <w:rPr>
          <w:rFonts w:ascii="Times New Roman" w:hAnsi="Times New Roman" w:cs="Times New Roman"/>
        </w:rPr>
      </w:pPr>
      <w:r w:rsidRPr="00DD3461">
        <w:rPr>
          <w:rFonts w:ascii="Times New Roman" w:hAnsi="Times New Roman" w:cs="Times New Roman"/>
        </w:rPr>
        <w:lastRenderedPageBreak/>
        <w:t>Согласовано                                                                               Утверждаю</w:t>
      </w:r>
    </w:p>
    <w:p w:rsidR="00DD3461" w:rsidRPr="00DD3461" w:rsidRDefault="00DD3461" w:rsidP="00DD3461">
      <w:pPr>
        <w:pStyle w:val="ac"/>
        <w:rPr>
          <w:rFonts w:ascii="Times New Roman" w:hAnsi="Times New Roman" w:cs="Times New Roman"/>
          <w:sz w:val="24"/>
          <w:szCs w:val="24"/>
        </w:rPr>
      </w:pPr>
      <w:r w:rsidRPr="00DD3461">
        <w:rPr>
          <w:rFonts w:ascii="Times New Roman" w:hAnsi="Times New Roman" w:cs="Times New Roman"/>
          <w:sz w:val="24"/>
          <w:szCs w:val="24"/>
        </w:rPr>
        <w:t>Председатель ПК         О.А.</w:t>
      </w:r>
      <w:r>
        <w:rPr>
          <w:rFonts w:ascii="Times New Roman" w:hAnsi="Times New Roman" w:cs="Times New Roman"/>
          <w:sz w:val="24"/>
          <w:szCs w:val="24"/>
        </w:rPr>
        <w:t xml:space="preserve"> </w:t>
      </w:r>
      <w:r w:rsidRPr="00DD3461">
        <w:rPr>
          <w:rFonts w:ascii="Times New Roman" w:hAnsi="Times New Roman" w:cs="Times New Roman"/>
          <w:sz w:val="24"/>
          <w:szCs w:val="24"/>
        </w:rPr>
        <w:t>Харитонова                     Директор МБОУ СОШ№ 37       В.Д.</w:t>
      </w:r>
      <w:r>
        <w:rPr>
          <w:rFonts w:ascii="Times New Roman" w:hAnsi="Times New Roman" w:cs="Times New Roman"/>
          <w:sz w:val="24"/>
          <w:szCs w:val="24"/>
        </w:rPr>
        <w:t xml:space="preserve"> </w:t>
      </w:r>
      <w:r w:rsidRPr="00DD3461">
        <w:rPr>
          <w:rFonts w:ascii="Times New Roman" w:hAnsi="Times New Roman" w:cs="Times New Roman"/>
          <w:sz w:val="24"/>
          <w:szCs w:val="24"/>
        </w:rPr>
        <w:t>Панчук</w:t>
      </w:r>
    </w:p>
    <w:p w:rsidR="0010454E" w:rsidRDefault="004110FF">
      <w:pPr>
        <w:pStyle w:val="1"/>
        <w:spacing w:after="300"/>
        <w:ind w:firstLine="0"/>
        <w:jc w:val="center"/>
      </w:pPr>
      <w:r>
        <w:t>ПОЛОЖЕНИЕ</w:t>
      </w:r>
      <w:r>
        <w:br/>
        <w:t>об оплате труда работников муниципальн</w:t>
      </w:r>
      <w:r w:rsidR="002D5048">
        <w:t>ого</w:t>
      </w:r>
      <w:r>
        <w:br/>
        <w:t>бюджетн</w:t>
      </w:r>
      <w:r w:rsidR="002D5048">
        <w:t>ого</w:t>
      </w:r>
      <w:r>
        <w:t xml:space="preserve"> </w:t>
      </w:r>
      <w:r w:rsidR="002D5048">
        <w:t>общеобразовательного учреждения г.Шахты Ростовской области «Средняя общеобразовательная школа №37»</w:t>
      </w:r>
      <w:r>
        <w:br/>
      </w:r>
    </w:p>
    <w:p w:rsidR="00811F04" w:rsidRDefault="004110FF">
      <w:pPr>
        <w:pStyle w:val="1"/>
        <w:spacing w:after="300"/>
        <w:ind w:firstLine="0"/>
        <w:jc w:val="center"/>
      </w:pPr>
      <w:r>
        <w:t>1.Общие положения</w:t>
      </w:r>
    </w:p>
    <w:p w:rsidR="00811F04" w:rsidRDefault="004110FF">
      <w:pPr>
        <w:pStyle w:val="1"/>
        <w:numPr>
          <w:ilvl w:val="1"/>
          <w:numId w:val="2"/>
        </w:numPr>
        <w:tabs>
          <w:tab w:val="left" w:pos="1309"/>
        </w:tabs>
        <w:ind w:firstLine="720"/>
        <w:jc w:val="both"/>
      </w:pPr>
      <w:r>
        <w:t>Положение об оплате труда работников муниципальных бюджетных и автономных образовательных учреждений города Шахты , подведомственных Департаменту образования города Шахты (далее - Положение) определяет порядок формирования системы оплаты труда работников муниципальных бюджетных и автономных образовательных учреждений города Шахты (далее - учреждения), подведомственных Департаменту образования города Шахты (далее - департамент), осуществляющих основную деятельность по виду экономической деятельности «Образование» Общероссийского классификатора видов экономической деятельности.</w:t>
      </w:r>
    </w:p>
    <w:p w:rsidR="00811F04" w:rsidRDefault="004110FF">
      <w:pPr>
        <w:pStyle w:val="1"/>
        <w:numPr>
          <w:ilvl w:val="1"/>
          <w:numId w:val="2"/>
        </w:numPr>
        <w:tabs>
          <w:tab w:val="left" w:pos="1858"/>
        </w:tabs>
        <w:ind w:firstLine="720"/>
        <w:jc w:val="both"/>
      </w:pPr>
      <w:r>
        <w:t>Положение включает в себя:</w:t>
      </w:r>
    </w:p>
    <w:p w:rsidR="00811F04" w:rsidRDefault="004110FF">
      <w:pPr>
        <w:pStyle w:val="1"/>
        <w:ind w:firstLine="720"/>
        <w:jc w:val="both"/>
      </w:pPr>
      <w:r>
        <w:t>порядок установления должностных окладов, ставок заработной платы;</w:t>
      </w:r>
    </w:p>
    <w:p w:rsidR="00811F04" w:rsidRDefault="004110FF">
      <w:pPr>
        <w:pStyle w:val="1"/>
        <w:spacing w:after="40"/>
        <w:ind w:firstLine="720"/>
        <w:jc w:val="both"/>
      </w:pPr>
      <w:r>
        <w:t>порядок и условия установления выплат компенсационного характера;</w:t>
      </w:r>
    </w:p>
    <w:p w:rsidR="00811F04" w:rsidRDefault="004110FF">
      <w:pPr>
        <w:pStyle w:val="1"/>
        <w:spacing w:after="40"/>
        <w:ind w:firstLine="720"/>
        <w:jc w:val="both"/>
      </w:pPr>
      <w:r>
        <w:t>порядок и условия установления выплат стимулирующего характера;</w:t>
      </w:r>
    </w:p>
    <w:p w:rsidR="00811F04" w:rsidRDefault="004110FF">
      <w:pPr>
        <w:pStyle w:val="1"/>
        <w:ind w:firstLine="720"/>
        <w:jc w:val="both"/>
      </w:pPr>
      <w:r>
        <w:t>условия оплаты труда руководителей учреждений, их заместителей и главных бухгалтеров, включая порядок определения должностных окладов, условия осуществления выплат компенсационного и стимулирующего характера;</w:t>
      </w:r>
    </w:p>
    <w:p w:rsidR="00811F04" w:rsidRDefault="004110FF">
      <w:pPr>
        <w:pStyle w:val="1"/>
        <w:ind w:firstLine="720"/>
      </w:pPr>
      <w:r>
        <w:t>особенности условий оплаты труда педагогических работников;</w:t>
      </w:r>
    </w:p>
    <w:p w:rsidR="00811F04" w:rsidRDefault="004110FF">
      <w:pPr>
        <w:pStyle w:val="1"/>
        <w:spacing w:after="40"/>
        <w:ind w:firstLine="720"/>
        <w:jc w:val="both"/>
      </w:pPr>
      <w:r>
        <w:t>другие вопросы оплаты труда.</w:t>
      </w:r>
    </w:p>
    <w:p w:rsidR="00811F04" w:rsidRDefault="004110FF">
      <w:pPr>
        <w:pStyle w:val="1"/>
        <w:numPr>
          <w:ilvl w:val="1"/>
          <w:numId w:val="2"/>
        </w:numPr>
        <w:tabs>
          <w:tab w:val="left" w:pos="1314"/>
        </w:tabs>
        <w:ind w:firstLine="720"/>
        <w:jc w:val="both"/>
      </w:pPr>
      <w:r>
        <w:t>Система оплаты труда работников учреждения, включая порядок определения должностных окладов, ставок заработной платы, размеры и условия осуществления выплат компенсационного и стимулирующего характера, устанавливается коллективным договором, соглашениями, локальными нормативными актами, содержащими нормы трудового права, принимаемыми в соответствии с трудовым законодательством Российской Федерации, и настоящим Положением, с учетом мнения представительного органа работников.</w:t>
      </w:r>
    </w:p>
    <w:p w:rsidR="00811F04" w:rsidRDefault="004110FF">
      <w:pPr>
        <w:pStyle w:val="1"/>
        <w:numPr>
          <w:ilvl w:val="1"/>
          <w:numId w:val="2"/>
        </w:numPr>
        <w:tabs>
          <w:tab w:val="left" w:pos="1304"/>
        </w:tabs>
        <w:ind w:firstLine="720"/>
        <w:jc w:val="both"/>
      </w:pPr>
      <w:r>
        <w:t>В соответствии со статьей 133 Трудового кодекса Российской Федерации (далее - ТК РФ) и частью 2 статьи 4 Областного закона от 03.10.2008 №91-ЗС «О системе оплаты труда работников областных государственных учреждений»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законодательством.</w:t>
      </w:r>
    </w:p>
    <w:p w:rsidR="00811F04" w:rsidRDefault="004110FF">
      <w:pPr>
        <w:pStyle w:val="1"/>
        <w:ind w:firstLine="720"/>
        <w:jc w:val="both"/>
      </w:pPr>
      <w:r>
        <w:t>В случаях, когда заработная плата работника за норму рабочего времени (норму труда) окажется ниже минимального размера оплаты труда, работнику производится доплата до минимального размера оплаты труда. Если работник не полностью отработал норму рабочего времени за соответствующий календарный месяц года, то доплата производится пропорционально отработанному времени.</w:t>
      </w:r>
    </w:p>
    <w:p w:rsidR="00811F04" w:rsidRDefault="004110FF">
      <w:pPr>
        <w:pStyle w:val="1"/>
        <w:ind w:firstLine="720"/>
        <w:jc w:val="both"/>
      </w:pPr>
      <w:r>
        <w:lastRenderedPageBreak/>
        <w:t>При расчете доплаты до минимального размера оплаты труда в состав заработной платы, не превышающей минимального размера оплаты труда, не включаются:</w:t>
      </w:r>
    </w:p>
    <w:p w:rsidR="00811F04" w:rsidRDefault="004110FF">
      <w:pPr>
        <w:pStyle w:val="1"/>
        <w:ind w:firstLine="720"/>
        <w:jc w:val="both"/>
      </w:pPr>
      <w:r>
        <w:t>доплаты за совмещение профессий (должностей), расширение зон обслуживания, увеличение объема работ, определенные как дополнительная работа, не предусмотренная трудовым договором;</w:t>
      </w:r>
    </w:p>
    <w:p w:rsidR="00811F04" w:rsidRDefault="004110FF">
      <w:pPr>
        <w:pStyle w:val="1"/>
        <w:ind w:firstLine="720"/>
        <w:jc w:val="both"/>
      </w:pPr>
      <w:r>
        <w:t>повышенная оплата сверхурочной работы, работы в ночное время, выходные и нерабочие праздничные дни.</w:t>
      </w:r>
    </w:p>
    <w:p w:rsidR="00811F04" w:rsidRDefault="004110FF">
      <w:pPr>
        <w:pStyle w:val="1"/>
        <w:ind w:firstLine="720"/>
        <w:jc w:val="both"/>
      </w:pPr>
      <w:r>
        <w:t>Доплата до минимального размера оплаты труда начисляется работнику по основному месту работы (по основной должности, профессии) и работе, выполняемой по совместительству, и выплачивается вместе с заработной платой за истекший календарный месяц.</w:t>
      </w:r>
    </w:p>
    <w:p w:rsidR="00811F04" w:rsidRDefault="004110FF">
      <w:pPr>
        <w:pStyle w:val="1"/>
        <w:numPr>
          <w:ilvl w:val="1"/>
          <w:numId w:val="2"/>
        </w:numPr>
        <w:tabs>
          <w:tab w:val="left" w:pos="1244"/>
        </w:tabs>
        <w:ind w:firstLine="720"/>
        <w:jc w:val="both"/>
      </w:pPr>
      <w:r>
        <w:t>Определение размеров заработной платы работника осуществляется по основной должности, а также по каждой должности, занимаемой в порядке совместительства, раздельно.</w:t>
      </w:r>
    </w:p>
    <w:p w:rsidR="00811F04" w:rsidRDefault="004110FF">
      <w:pPr>
        <w:pStyle w:val="1"/>
        <w:ind w:firstLine="720"/>
        <w:jc w:val="both"/>
      </w:pPr>
      <w:r>
        <w:t>Оплата труда работников,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в зависимости от выполненного объема работ.</w:t>
      </w:r>
    </w:p>
    <w:p w:rsidR="00811F04" w:rsidRDefault="004110FF">
      <w:pPr>
        <w:pStyle w:val="1"/>
        <w:numPr>
          <w:ilvl w:val="1"/>
          <w:numId w:val="2"/>
        </w:numPr>
        <w:tabs>
          <w:tab w:val="left" w:pos="1249"/>
        </w:tabs>
        <w:ind w:firstLine="720"/>
        <w:jc w:val="both"/>
      </w:pPr>
      <w:r>
        <w:t>Заработная плата работников муниципальных учреждений (без учета выплат стимулирующего характера) при совершенствовании системы оплаты труда не может быть меньше заработной платы (без учета выплат стимулирующего характера),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811F04" w:rsidRDefault="004110FF">
      <w:pPr>
        <w:pStyle w:val="1"/>
        <w:numPr>
          <w:ilvl w:val="1"/>
          <w:numId w:val="2"/>
        </w:numPr>
        <w:tabs>
          <w:tab w:val="left" w:pos="1244"/>
        </w:tabs>
        <w:ind w:firstLine="720"/>
        <w:jc w:val="both"/>
      </w:pPr>
      <w:r>
        <w:t>Условия оплаты труда работников, включая размеры должностных окладов, ставок заработной платы, размеры и условия выплат компенсационного и стимулирующего характера, включаются в трудовые договоры с работниками.</w:t>
      </w:r>
    </w:p>
    <w:p w:rsidR="00811F04" w:rsidRDefault="004110FF">
      <w:pPr>
        <w:pStyle w:val="1"/>
        <w:ind w:firstLine="720"/>
        <w:jc w:val="both"/>
      </w:pPr>
      <w:r>
        <w:t>При заключении трудовых договоров с работниками рекомендуется использовать примерную форму трудового договора с работником муниципального учреждения, приведенную в приложении №3 к Программе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 26.11.2012 №2190-р.</w:t>
      </w:r>
    </w:p>
    <w:p w:rsidR="00811F04" w:rsidRDefault="004110FF">
      <w:pPr>
        <w:pStyle w:val="1"/>
        <w:numPr>
          <w:ilvl w:val="1"/>
          <w:numId w:val="2"/>
        </w:numPr>
        <w:tabs>
          <w:tab w:val="left" w:pos="1260"/>
        </w:tabs>
        <w:ind w:firstLine="720"/>
        <w:jc w:val="both"/>
      </w:pPr>
      <w:r>
        <w:t>Настоящее Положение определяет порядок формирования системы оплаты труда работников за счет средств областного и местного бюджета. Система оплаты труда за счет средств, поступающих от приносящей доход деятельности, разрабатывается учреждением самостоятельно с учетом общих подходов к формированию систем оплаты труда, определенных настоящим Положением.</w:t>
      </w:r>
    </w:p>
    <w:p w:rsidR="00811F04" w:rsidRDefault="004110FF">
      <w:pPr>
        <w:pStyle w:val="1"/>
        <w:numPr>
          <w:ilvl w:val="1"/>
          <w:numId w:val="2"/>
        </w:numPr>
        <w:tabs>
          <w:tab w:val="left" w:pos="1260"/>
        </w:tabs>
        <w:ind w:firstLine="720"/>
        <w:jc w:val="both"/>
      </w:pPr>
      <w:r>
        <w:t>Формирование фонда оплаты труда осуществляется учреждениями в пределах выделенных средств областного и местного бюджетов, и иных источников, не запрещенных законодательством Российской Федерации.</w:t>
      </w:r>
    </w:p>
    <w:p w:rsidR="00811F04" w:rsidRDefault="004110FF">
      <w:pPr>
        <w:pStyle w:val="1"/>
        <w:spacing w:after="300"/>
        <w:ind w:firstLine="720"/>
        <w:jc w:val="both"/>
      </w:pPr>
      <w:r>
        <w:t>Порядок формирования фонда оплаты труда учреждений за счет средств областного бюджета определяется министерством.</w:t>
      </w:r>
    </w:p>
    <w:p w:rsidR="00811F04" w:rsidRDefault="004110FF">
      <w:pPr>
        <w:pStyle w:val="1"/>
        <w:spacing w:after="300"/>
        <w:ind w:firstLine="0"/>
        <w:jc w:val="center"/>
      </w:pPr>
      <w:r>
        <w:t>2.Порядок установления</w:t>
      </w:r>
      <w:r>
        <w:br/>
        <w:t>должностных окладов, ставок заработной платы</w:t>
      </w:r>
    </w:p>
    <w:p w:rsidR="00811F04" w:rsidRDefault="00A82572" w:rsidP="00E93E79">
      <w:pPr>
        <w:pStyle w:val="1"/>
        <w:numPr>
          <w:ilvl w:val="1"/>
          <w:numId w:val="19"/>
        </w:numPr>
        <w:tabs>
          <w:tab w:val="left" w:pos="851"/>
        </w:tabs>
        <w:ind w:left="142" w:hanging="142"/>
        <w:jc w:val="both"/>
      </w:pPr>
      <w:r>
        <w:lastRenderedPageBreak/>
        <w:t xml:space="preserve">В </w:t>
      </w:r>
      <w:r w:rsidR="004110FF">
        <w:t>соответствии со статьей 2 Областного закона от 03.10.2008 №91-ЗС «О системе оплаты труда работников областных государственных учреждений»:</w:t>
      </w:r>
    </w:p>
    <w:p w:rsidR="00811F04" w:rsidRDefault="004110FF">
      <w:pPr>
        <w:pStyle w:val="1"/>
        <w:ind w:firstLine="720"/>
        <w:jc w:val="both"/>
      </w:pPr>
      <w:r>
        <w:t>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811F04" w:rsidRDefault="004110FF">
      <w:pPr>
        <w:pStyle w:val="1"/>
        <w:ind w:firstLine="720"/>
        <w:jc w:val="both"/>
      </w:pPr>
      <w:r>
        <w:t>ставка заработной платы - фиксированный размер оплаты труда работника за выполнение нормы труда определенной сложности (квалификации) за единицу времени без учета компенсационных, стимулирующих и социальных выплат.</w:t>
      </w:r>
    </w:p>
    <w:p w:rsidR="00811F04" w:rsidRDefault="00E93E79" w:rsidP="00E93E79">
      <w:pPr>
        <w:pStyle w:val="1"/>
        <w:numPr>
          <w:ilvl w:val="1"/>
          <w:numId w:val="19"/>
        </w:numPr>
        <w:tabs>
          <w:tab w:val="left" w:pos="1480"/>
        </w:tabs>
        <w:ind w:left="61" w:hanging="61"/>
        <w:jc w:val="both"/>
      </w:pPr>
      <w:r>
        <w:t>О</w:t>
      </w:r>
      <w:r w:rsidR="004110FF">
        <w:t>плата труда работников, осуществляющих профессиональную деятельность по должностям служащих, включая руководителей и специалистов (за исключением педагогических работников, для которых установлены нормы часов педагогической работы за ставку заработной платы), осуществляется на основе должностных окладов.</w:t>
      </w:r>
    </w:p>
    <w:p w:rsidR="00811F04" w:rsidRDefault="004110FF">
      <w:pPr>
        <w:pStyle w:val="1"/>
        <w:ind w:firstLine="720"/>
        <w:jc w:val="both"/>
      </w:pPr>
      <w:r>
        <w:t>Оплата труда педагогических работников, для которых уполномоченным Правительством Российской Федерации органом исполнительной власти установлены нормы часов педагогической работы за ставку заработной платы, осуществляется на основе ставок заработной платы, являющихся расчетной величиной, применяемой при исчислении их заработной платы с учетом утвержденного объема педагогической работы.</w:t>
      </w:r>
    </w:p>
    <w:p w:rsidR="00811F04" w:rsidRDefault="004110FF">
      <w:pPr>
        <w:pStyle w:val="1"/>
        <w:ind w:firstLine="720"/>
        <w:jc w:val="both"/>
      </w:pPr>
      <w:r>
        <w:t>Оплата труда работников, осуществляющих профессиональную деятельность по профессиям рабочих, осуществляется на основе ставок заработной платы.</w:t>
      </w:r>
    </w:p>
    <w:p w:rsidR="00811F04" w:rsidRDefault="004110FF">
      <w:pPr>
        <w:pStyle w:val="1"/>
        <w:ind w:firstLine="720"/>
        <w:jc w:val="both"/>
      </w:pPr>
      <w:r>
        <w:t>2.3.Установление должностных окладов, ставок заработной платы.</w:t>
      </w:r>
    </w:p>
    <w:p w:rsidR="00811F04" w:rsidRDefault="004110FF">
      <w:pPr>
        <w:pStyle w:val="1"/>
        <w:numPr>
          <w:ilvl w:val="2"/>
          <w:numId w:val="5"/>
        </w:numPr>
        <w:tabs>
          <w:tab w:val="left" w:pos="1471"/>
        </w:tabs>
        <w:spacing w:after="300"/>
        <w:ind w:firstLine="720"/>
        <w:jc w:val="both"/>
      </w:pPr>
      <w:r>
        <w:t>Размеры должностных окладов, ставок заработной платы устанавливаются локальным нормативным актом, но не ниже минимальных размеров должностных окладов, ставок заработной платы, установленных настоящим Положением.</w:t>
      </w:r>
    </w:p>
    <w:p w:rsidR="00811F04" w:rsidRDefault="004110FF">
      <w:pPr>
        <w:pStyle w:val="1"/>
        <w:ind w:firstLine="760"/>
        <w:jc w:val="both"/>
      </w:pPr>
      <w:r>
        <w:t>Не допускается установление по должностям, входящим в один и тот же квалификационный уровень профессиональной квалификационной группы, различных размеров должностных окладов, ставок заработной платы, а также установления диапазонов размеров должностных окладов, ставок заработной платы по квалификационным уровням профессиональных квалификационных групп либо по должностям работников с равной сложностью труда по должностям служащих, не включенным в профессиональные квалификационные группы.</w:t>
      </w:r>
    </w:p>
    <w:p w:rsidR="00811F04" w:rsidRDefault="004110FF">
      <w:pPr>
        <w:pStyle w:val="1"/>
        <w:numPr>
          <w:ilvl w:val="2"/>
          <w:numId w:val="5"/>
        </w:numPr>
        <w:tabs>
          <w:tab w:val="left" w:pos="1491"/>
        </w:tabs>
        <w:ind w:firstLine="760"/>
        <w:jc w:val="both"/>
      </w:pPr>
      <w:r>
        <w:t>Должностные оклады, ставки заработной платы по должностям работников образования устанавливаются на основе профессиональных квалификационных групп должностей (далее - ПКГ), утвержденных приказом Министерства здравоохранения и социального развития Российской Федерации (далее - Минздравсоцразвития России) от 05.05.2008 №216н «Об утверждении профессиональных квалификационных групп должностей работников образования».</w:t>
      </w:r>
    </w:p>
    <w:p w:rsidR="00811F04" w:rsidRDefault="004110FF">
      <w:pPr>
        <w:pStyle w:val="1"/>
        <w:spacing w:after="300"/>
        <w:ind w:firstLine="760"/>
        <w:jc w:val="both"/>
      </w:pPr>
      <w:r>
        <w:t>Минимальные размеры должностных окладов по ПКГ должностей работников учебно-вспомогательного персонала приведены в таблице №1.</w:t>
      </w:r>
    </w:p>
    <w:p w:rsidR="00811F04" w:rsidRDefault="004110FF">
      <w:pPr>
        <w:pStyle w:val="1"/>
        <w:spacing w:after="300"/>
        <w:ind w:firstLine="0"/>
        <w:jc w:val="right"/>
      </w:pPr>
      <w:r>
        <w:t>Таблица №1</w:t>
      </w:r>
    </w:p>
    <w:p w:rsidR="00811F04" w:rsidRDefault="004110FF">
      <w:pPr>
        <w:pStyle w:val="1"/>
        <w:spacing w:after="300"/>
        <w:ind w:firstLine="0"/>
        <w:jc w:val="center"/>
      </w:pPr>
      <w:r>
        <w:lastRenderedPageBreak/>
        <w:t>МИНИМАЛЬНЫЕ РАЗМЕРЫ ДОЛЖНОСТНЫХ ОКЛАДОВ</w:t>
      </w:r>
      <w:r>
        <w:br/>
        <w:t>по ПКГ должностей работников учебно-вспомогательного персонала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710"/>
        <w:gridCol w:w="4066"/>
        <w:gridCol w:w="1973"/>
      </w:tblGrid>
      <w:tr w:rsidR="00811F04">
        <w:trPr>
          <w:trHeight w:hRule="exact" w:val="845"/>
          <w:jc w:val="center"/>
        </w:trPr>
        <w:tc>
          <w:tcPr>
            <w:tcW w:w="3710"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Профессиональная квалификационная группа</w:t>
            </w:r>
          </w:p>
        </w:tc>
        <w:tc>
          <w:tcPr>
            <w:tcW w:w="4066"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Квалификационный уровень</w:t>
            </w:r>
          </w:p>
        </w:tc>
        <w:tc>
          <w:tcPr>
            <w:tcW w:w="1973"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(рублей)</w:t>
            </w:r>
          </w:p>
        </w:tc>
      </w:tr>
      <w:tr w:rsidR="00811F04">
        <w:trPr>
          <w:trHeight w:hRule="exact" w:val="835"/>
          <w:jc w:val="center"/>
        </w:trPr>
        <w:tc>
          <w:tcPr>
            <w:tcW w:w="371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ПКГ должностей работников учебно-вспомогательного персонала первого уровня</w:t>
            </w:r>
          </w:p>
        </w:tc>
        <w:tc>
          <w:tcPr>
            <w:tcW w:w="4066" w:type="dxa"/>
            <w:vMerge w:val="restart"/>
            <w:tcBorders>
              <w:top w:val="single" w:sz="4" w:space="0" w:color="auto"/>
              <w:left w:val="single" w:sz="4" w:space="0" w:color="auto"/>
            </w:tcBorders>
            <w:shd w:val="clear" w:color="auto" w:fill="auto"/>
          </w:tcPr>
          <w:p w:rsidR="00811F04" w:rsidRDefault="004110FF">
            <w:pPr>
              <w:pStyle w:val="a7"/>
              <w:spacing w:line="192" w:lineRule="auto"/>
              <w:ind w:firstLine="0"/>
              <w:rPr>
                <w:sz w:val="24"/>
                <w:szCs w:val="24"/>
              </w:rPr>
            </w:pPr>
            <w:r>
              <w:rPr>
                <w:sz w:val="24"/>
                <w:szCs w:val="24"/>
              </w:rPr>
              <w:t>вожатый; помощник воспитателя; секретарь учебной части</w:t>
            </w:r>
          </w:p>
        </w:tc>
        <w:tc>
          <w:tcPr>
            <w:tcW w:w="1973" w:type="dxa"/>
            <w:vMerge w:val="restart"/>
            <w:tcBorders>
              <w:top w:val="single" w:sz="4" w:space="0" w:color="auto"/>
              <w:left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8 348</w:t>
            </w:r>
          </w:p>
        </w:tc>
      </w:tr>
      <w:tr w:rsidR="00811F04">
        <w:trPr>
          <w:trHeight w:hRule="exact" w:val="288"/>
          <w:jc w:val="center"/>
        </w:trPr>
        <w:tc>
          <w:tcPr>
            <w:tcW w:w="371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1-й квалификационный уровень</w:t>
            </w:r>
          </w:p>
        </w:tc>
        <w:tc>
          <w:tcPr>
            <w:tcW w:w="4066" w:type="dxa"/>
            <w:vMerge/>
            <w:tcBorders>
              <w:left w:val="single" w:sz="4" w:space="0" w:color="auto"/>
            </w:tcBorders>
            <w:shd w:val="clear" w:color="auto" w:fill="auto"/>
          </w:tcPr>
          <w:p w:rsidR="00811F04" w:rsidRDefault="00811F04"/>
        </w:tc>
        <w:tc>
          <w:tcPr>
            <w:tcW w:w="1973" w:type="dxa"/>
            <w:vMerge/>
            <w:tcBorders>
              <w:left w:val="single" w:sz="4" w:space="0" w:color="auto"/>
              <w:right w:val="single" w:sz="4" w:space="0" w:color="auto"/>
            </w:tcBorders>
            <w:shd w:val="clear" w:color="auto" w:fill="auto"/>
          </w:tcPr>
          <w:p w:rsidR="00811F04" w:rsidRDefault="00811F04"/>
        </w:tc>
      </w:tr>
      <w:tr w:rsidR="00811F04">
        <w:trPr>
          <w:trHeight w:hRule="exact" w:val="974"/>
          <w:jc w:val="center"/>
        </w:trPr>
        <w:tc>
          <w:tcPr>
            <w:tcW w:w="371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ПКГ должностей работников учебно-вспомогательного персонала второго уровня</w:t>
            </w:r>
          </w:p>
        </w:tc>
        <w:tc>
          <w:tcPr>
            <w:tcW w:w="4066" w:type="dxa"/>
            <w:tcBorders>
              <w:top w:val="single" w:sz="4" w:space="0" w:color="auto"/>
              <w:left w:val="single" w:sz="4" w:space="0" w:color="auto"/>
            </w:tcBorders>
            <w:shd w:val="clear" w:color="auto" w:fill="auto"/>
          </w:tcPr>
          <w:p w:rsidR="00811F04" w:rsidRDefault="00811F04">
            <w:pPr>
              <w:rPr>
                <w:sz w:val="10"/>
                <w:szCs w:val="10"/>
              </w:rPr>
            </w:pPr>
          </w:p>
        </w:tc>
        <w:tc>
          <w:tcPr>
            <w:tcW w:w="1973"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293"/>
          <w:jc w:val="center"/>
        </w:trPr>
        <w:tc>
          <w:tcPr>
            <w:tcW w:w="3710"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1-й квалификационный уровень</w:t>
            </w:r>
          </w:p>
        </w:tc>
        <w:tc>
          <w:tcPr>
            <w:tcW w:w="4066"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младший воспитатель</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9 186</w:t>
            </w:r>
          </w:p>
        </w:tc>
      </w:tr>
    </w:tbl>
    <w:p w:rsidR="00811F04" w:rsidRDefault="00811F04">
      <w:pPr>
        <w:spacing w:after="299" w:line="1" w:lineRule="exact"/>
      </w:pPr>
    </w:p>
    <w:p w:rsidR="00811F04" w:rsidRDefault="004110FF">
      <w:pPr>
        <w:pStyle w:val="1"/>
        <w:spacing w:after="300"/>
        <w:ind w:firstLine="760"/>
        <w:jc w:val="both"/>
      </w:pPr>
      <w:r>
        <w:t>Минимальные размеры должностных окладов, ставок заработной платы по ПКГ должностей педагогических работников приведены в таблице №2.</w:t>
      </w:r>
    </w:p>
    <w:p w:rsidR="00811F04" w:rsidRDefault="004110FF">
      <w:pPr>
        <w:pStyle w:val="1"/>
        <w:spacing w:after="300"/>
        <w:ind w:firstLine="0"/>
        <w:jc w:val="right"/>
      </w:pPr>
      <w:r>
        <w:t>Таблица №2</w:t>
      </w:r>
    </w:p>
    <w:p w:rsidR="00811F04" w:rsidRDefault="004110FF">
      <w:pPr>
        <w:pStyle w:val="1"/>
        <w:spacing w:after="300"/>
        <w:ind w:firstLine="0"/>
        <w:jc w:val="center"/>
      </w:pPr>
      <w:r>
        <w:t>МИНИМАЛЬНЫЕ РАЗМЕРЫ ДОЛЖНОСТНЫХ ОКЛАДОВ,</w:t>
      </w:r>
      <w:r>
        <w:br/>
        <w:t>СТАВОК ЗАРАБОТНОЙ ПЛАТЫ</w:t>
      </w:r>
      <w:r>
        <w:br/>
        <w:t>по ПКГ должностей педагогических работников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3710"/>
        <w:gridCol w:w="4066"/>
        <w:gridCol w:w="1973"/>
      </w:tblGrid>
      <w:tr w:rsidR="00811F04">
        <w:trPr>
          <w:trHeight w:hRule="exact" w:val="1397"/>
          <w:jc w:val="center"/>
        </w:trPr>
        <w:tc>
          <w:tcPr>
            <w:tcW w:w="3710"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Профессиональная квалификационная группа</w:t>
            </w:r>
          </w:p>
        </w:tc>
        <w:tc>
          <w:tcPr>
            <w:tcW w:w="4066" w:type="dxa"/>
            <w:tcBorders>
              <w:top w:val="single" w:sz="4" w:space="0" w:color="auto"/>
              <w:left w:val="single" w:sz="4" w:space="0" w:color="auto"/>
            </w:tcBorders>
            <w:shd w:val="clear" w:color="auto" w:fill="auto"/>
            <w:vAlign w:val="center"/>
          </w:tcPr>
          <w:p w:rsidR="00811F04" w:rsidRDefault="004110FF">
            <w:pPr>
              <w:pStyle w:val="a7"/>
              <w:ind w:firstLine="560"/>
              <w:rPr>
                <w:sz w:val="24"/>
                <w:szCs w:val="24"/>
              </w:rPr>
            </w:pPr>
            <w:r>
              <w:rPr>
                <w:sz w:val="24"/>
                <w:szCs w:val="24"/>
              </w:rPr>
              <w:t>Квалификационный уровень</w:t>
            </w:r>
          </w:p>
        </w:tc>
        <w:tc>
          <w:tcPr>
            <w:tcW w:w="1973"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ставка заработной платы (рублей)</w:t>
            </w:r>
          </w:p>
        </w:tc>
      </w:tr>
      <w:tr w:rsidR="00811F04">
        <w:trPr>
          <w:trHeight w:hRule="exact" w:val="562"/>
          <w:jc w:val="center"/>
        </w:trPr>
        <w:tc>
          <w:tcPr>
            <w:tcW w:w="371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ПКГ должностей педагогических работников</w:t>
            </w:r>
          </w:p>
        </w:tc>
        <w:tc>
          <w:tcPr>
            <w:tcW w:w="4066" w:type="dxa"/>
            <w:tcBorders>
              <w:top w:val="single" w:sz="4" w:space="0" w:color="auto"/>
              <w:left w:val="single" w:sz="4" w:space="0" w:color="auto"/>
            </w:tcBorders>
            <w:shd w:val="clear" w:color="auto" w:fill="auto"/>
          </w:tcPr>
          <w:p w:rsidR="00811F04" w:rsidRDefault="00811F04">
            <w:pPr>
              <w:rPr>
                <w:sz w:val="10"/>
                <w:szCs w:val="10"/>
              </w:rPr>
            </w:pPr>
          </w:p>
        </w:tc>
        <w:tc>
          <w:tcPr>
            <w:tcW w:w="1973"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835"/>
          <w:jc w:val="center"/>
        </w:trPr>
        <w:tc>
          <w:tcPr>
            <w:tcW w:w="371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1-й квалификационный уровень</w:t>
            </w:r>
          </w:p>
        </w:tc>
        <w:tc>
          <w:tcPr>
            <w:tcW w:w="4066"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инструктор по физической культуре; музыкальный руководитель; старший вожатый</w:t>
            </w:r>
          </w:p>
        </w:tc>
        <w:tc>
          <w:tcPr>
            <w:tcW w:w="1973" w:type="dxa"/>
            <w:tcBorders>
              <w:top w:val="single" w:sz="4" w:space="0" w:color="auto"/>
              <w:left w:val="single" w:sz="4" w:space="0" w:color="auto"/>
              <w:right w:val="single" w:sz="4" w:space="0" w:color="auto"/>
            </w:tcBorders>
            <w:shd w:val="clear" w:color="auto" w:fill="auto"/>
          </w:tcPr>
          <w:p w:rsidR="00811F04" w:rsidRDefault="004110FF" w:rsidP="00243C21">
            <w:pPr>
              <w:pStyle w:val="a7"/>
              <w:ind w:firstLine="0"/>
              <w:jc w:val="center"/>
              <w:rPr>
                <w:sz w:val="24"/>
                <w:szCs w:val="24"/>
              </w:rPr>
            </w:pPr>
            <w:r>
              <w:rPr>
                <w:sz w:val="24"/>
                <w:szCs w:val="24"/>
              </w:rPr>
              <w:t>1</w:t>
            </w:r>
            <w:r w:rsidR="00243C21">
              <w:rPr>
                <w:sz w:val="24"/>
                <w:szCs w:val="24"/>
              </w:rPr>
              <w:t>3 212</w:t>
            </w:r>
          </w:p>
        </w:tc>
      </w:tr>
      <w:tr w:rsidR="00811F04">
        <w:trPr>
          <w:trHeight w:hRule="exact" w:val="1392"/>
          <w:jc w:val="center"/>
        </w:trPr>
        <w:tc>
          <w:tcPr>
            <w:tcW w:w="371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2-й квалификационный уровень</w:t>
            </w:r>
          </w:p>
        </w:tc>
        <w:tc>
          <w:tcPr>
            <w:tcW w:w="4066"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Инструктор-методист; концертмейстер; педагог дополнительного образования; педагог-организатор; социальный педагог</w:t>
            </w:r>
          </w:p>
        </w:tc>
        <w:tc>
          <w:tcPr>
            <w:tcW w:w="1973" w:type="dxa"/>
            <w:tcBorders>
              <w:top w:val="single" w:sz="4" w:space="0" w:color="auto"/>
              <w:left w:val="single" w:sz="4" w:space="0" w:color="auto"/>
              <w:right w:val="single" w:sz="4" w:space="0" w:color="auto"/>
            </w:tcBorders>
            <w:shd w:val="clear" w:color="auto" w:fill="auto"/>
          </w:tcPr>
          <w:p w:rsidR="00811F04" w:rsidRDefault="00243C21" w:rsidP="00C84F7E">
            <w:pPr>
              <w:pStyle w:val="a7"/>
              <w:ind w:firstLine="0"/>
              <w:jc w:val="center"/>
              <w:rPr>
                <w:sz w:val="24"/>
                <w:szCs w:val="24"/>
              </w:rPr>
            </w:pPr>
            <w:r>
              <w:rPr>
                <w:sz w:val="24"/>
                <w:szCs w:val="24"/>
              </w:rPr>
              <w:t>13 855</w:t>
            </w:r>
          </w:p>
        </w:tc>
      </w:tr>
      <w:tr w:rsidR="00811F04">
        <w:trPr>
          <w:trHeight w:hRule="exact" w:val="840"/>
          <w:jc w:val="center"/>
        </w:trPr>
        <w:tc>
          <w:tcPr>
            <w:tcW w:w="371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3-й квалификационный уровень</w:t>
            </w:r>
          </w:p>
        </w:tc>
        <w:tc>
          <w:tcPr>
            <w:tcW w:w="4066"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в образовательных учреждениях воспитатель; методист; педагог- психолог</w:t>
            </w:r>
          </w:p>
        </w:tc>
        <w:tc>
          <w:tcPr>
            <w:tcW w:w="1973" w:type="dxa"/>
            <w:tcBorders>
              <w:top w:val="single" w:sz="4" w:space="0" w:color="auto"/>
              <w:left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14 530</w:t>
            </w:r>
          </w:p>
        </w:tc>
      </w:tr>
      <w:tr w:rsidR="00811F04">
        <w:trPr>
          <w:trHeight w:hRule="exact" w:val="1670"/>
          <w:jc w:val="center"/>
        </w:trPr>
        <w:tc>
          <w:tcPr>
            <w:tcW w:w="3710"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4-й квалификационный уровень</w:t>
            </w:r>
          </w:p>
        </w:tc>
        <w:tc>
          <w:tcPr>
            <w:tcW w:w="4066"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в образовательных учреждениях преподаватель, преподаватель - организатор основ безопасности жизнедеятельности; старший методист; тьютор, учитель; учитель- дефектолог; учитель-логопед</w:t>
            </w:r>
          </w:p>
        </w:tc>
        <w:tc>
          <w:tcPr>
            <w:tcW w:w="1973" w:type="dxa"/>
            <w:tcBorders>
              <w:top w:val="single" w:sz="4" w:space="0" w:color="auto"/>
              <w:left w:val="single" w:sz="4" w:space="0" w:color="auto"/>
              <w:bottom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15 244</w:t>
            </w:r>
          </w:p>
        </w:tc>
      </w:tr>
    </w:tbl>
    <w:p w:rsidR="00811F04" w:rsidRDefault="00811F04">
      <w:pPr>
        <w:spacing w:after="299" w:line="1" w:lineRule="exact"/>
      </w:pPr>
    </w:p>
    <w:p w:rsidR="00811F04" w:rsidRDefault="004110FF">
      <w:pPr>
        <w:pStyle w:val="1"/>
        <w:spacing w:after="300"/>
        <w:ind w:firstLine="780"/>
      </w:pPr>
      <w:r>
        <w:t>Минимальные размеры должностных окладов по ПКГ должностей руководителей структурных подразделений приведены в таблице №3.</w:t>
      </w:r>
    </w:p>
    <w:p w:rsidR="00811F04" w:rsidRDefault="004110FF">
      <w:pPr>
        <w:pStyle w:val="1"/>
        <w:spacing w:after="300"/>
        <w:ind w:firstLine="0"/>
        <w:jc w:val="right"/>
      </w:pPr>
      <w:r>
        <w:lastRenderedPageBreak/>
        <w:t>Таблица №3</w:t>
      </w:r>
    </w:p>
    <w:p w:rsidR="00811F04" w:rsidRDefault="004110FF">
      <w:pPr>
        <w:pStyle w:val="1"/>
        <w:spacing w:after="300"/>
        <w:ind w:firstLine="0"/>
        <w:jc w:val="center"/>
      </w:pPr>
      <w:r>
        <w:t>МИНИМАЛЬНЫЕ РАЗМЕРЫ ДОЛЖНОСТНЫХ ОКЛАДОВ</w:t>
      </w:r>
      <w:r>
        <w:br/>
        <w:t>по ПКГ должностей руководителей структурных подразделений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32"/>
        <w:gridCol w:w="4205"/>
        <w:gridCol w:w="2112"/>
      </w:tblGrid>
      <w:tr w:rsidR="00811F04">
        <w:trPr>
          <w:trHeight w:hRule="exact" w:val="850"/>
          <w:jc w:val="center"/>
        </w:trPr>
        <w:tc>
          <w:tcPr>
            <w:tcW w:w="3432"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Профессиональная квалификационная группа</w:t>
            </w:r>
          </w:p>
        </w:tc>
        <w:tc>
          <w:tcPr>
            <w:tcW w:w="4205"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Квалификационный уровень</w:t>
            </w:r>
          </w:p>
        </w:tc>
        <w:tc>
          <w:tcPr>
            <w:tcW w:w="2112"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(рублей)</w:t>
            </w:r>
          </w:p>
        </w:tc>
      </w:tr>
      <w:tr w:rsidR="00811F04">
        <w:trPr>
          <w:trHeight w:hRule="exact" w:val="293"/>
          <w:jc w:val="center"/>
        </w:trPr>
        <w:tc>
          <w:tcPr>
            <w:tcW w:w="3432"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1</w:t>
            </w:r>
          </w:p>
        </w:tc>
        <w:tc>
          <w:tcPr>
            <w:tcW w:w="4205"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112"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854"/>
          <w:jc w:val="center"/>
        </w:trPr>
        <w:tc>
          <w:tcPr>
            <w:tcW w:w="343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ПКГ должностей руководителей структурных подразделений</w:t>
            </w:r>
          </w:p>
        </w:tc>
        <w:tc>
          <w:tcPr>
            <w:tcW w:w="4205" w:type="dxa"/>
            <w:tcBorders>
              <w:top w:val="single" w:sz="4" w:space="0" w:color="auto"/>
              <w:left w:val="single" w:sz="4" w:space="0" w:color="auto"/>
            </w:tcBorders>
            <w:shd w:val="clear" w:color="auto" w:fill="auto"/>
          </w:tcPr>
          <w:p w:rsidR="00811F04" w:rsidRDefault="00811F04">
            <w:pPr>
              <w:rPr>
                <w:sz w:val="10"/>
                <w:szCs w:val="10"/>
              </w:rPr>
            </w:pPr>
          </w:p>
        </w:tc>
        <w:tc>
          <w:tcPr>
            <w:tcW w:w="2112"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2779"/>
          <w:jc w:val="center"/>
        </w:trPr>
        <w:tc>
          <w:tcPr>
            <w:tcW w:w="343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1-й квалификационный уровень</w:t>
            </w:r>
          </w:p>
        </w:tc>
        <w:tc>
          <w:tcPr>
            <w:tcW w:w="420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заведующий (начальник) структурным подразделением: отделом, отделением, сектором, учебно-консультационным пунктом,учебной (учебно</w:t>
            </w:r>
            <w:r>
              <w:rPr>
                <w:sz w:val="24"/>
                <w:szCs w:val="24"/>
              </w:rPr>
              <w:softHyphen/>
              <w:t>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w:t>
            </w:r>
          </w:p>
        </w:tc>
        <w:tc>
          <w:tcPr>
            <w:tcW w:w="2112"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bl>
    <w:p w:rsidR="00811F04" w:rsidRDefault="004110FF">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432"/>
        <w:gridCol w:w="4205"/>
        <w:gridCol w:w="2112"/>
      </w:tblGrid>
      <w:tr w:rsidR="00811F04">
        <w:trPr>
          <w:trHeight w:hRule="exact" w:val="293"/>
          <w:jc w:val="center"/>
        </w:trPr>
        <w:tc>
          <w:tcPr>
            <w:tcW w:w="3432"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lastRenderedPageBreak/>
              <w:t>1</w:t>
            </w:r>
          </w:p>
        </w:tc>
        <w:tc>
          <w:tcPr>
            <w:tcW w:w="4205"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112"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1411"/>
          <w:jc w:val="center"/>
        </w:trPr>
        <w:tc>
          <w:tcPr>
            <w:tcW w:w="3432" w:type="dxa"/>
            <w:tcBorders>
              <w:top w:val="single" w:sz="4" w:space="0" w:color="auto"/>
              <w:left w:val="single" w:sz="4" w:space="0" w:color="auto"/>
            </w:tcBorders>
            <w:shd w:val="clear" w:color="auto" w:fill="auto"/>
          </w:tcPr>
          <w:p w:rsidR="00811F04" w:rsidRDefault="00811F04">
            <w:pPr>
              <w:rPr>
                <w:sz w:val="10"/>
                <w:szCs w:val="10"/>
              </w:rPr>
            </w:pPr>
          </w:p>
        </w:tc>
        <w:tc>
          <w:tcPr>
            <w:tcW w:w="420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детей&lt;*&gt;</w:t>
            </w:r>
          </w:p>
          <w:p w:rsidR="00811F04" w:rsidRDefault="004110FF">
            <w:pPr>
              <w:pStyle w:val="a7"/>
              <w:ind w:firstLine="0"/>
              <w:rPr>
                <w:sz w:val="24"/>
                <w:szCs w:val="24"/>
              </w:rPr>
            </w:pPr>
            <w:r>
              <w:rPr>
                <w:sz w:val="24"/>
                <w:szCs w:val="24"/>
              </w:rPr>
              <w:t xml:space="preserve">в учреждениях </w:t>
            </w:r>
            <w:r>
              <w:rPr>
                <w:sz w:val="24"/>
                <w:szCs w:val="24"/>
                <w:lang w:val="en-US" w:eastAsia="en-US" w:bidi="en-US"/>
              </w:rPr>
              <w:t>I</w:t>
            </w:r>
            <w:r w:rsidRPr="009C13F6">
              <w:rPr>
                <w:sz w:val="24"/>
                <w:szCs w:val="24"/>
                <w:lang w:eastAsia="en-US" w:bidi="en-US"/>
              </w:rPr>
              <w:t xml:space="preserve"> </w:t>
            </w:r>
            <w:r>
              <w:rPr>
                <w:sz w:val="24"/>
                <w:szCs w:val="24"/>
              </w:rPr>
              <w:t>- II групп по оплате труда руководителей;</w:t>
            </w:r>
          </w:p>
          <w:p w:rsidR="00811F04" w:rsidRDefault="004110FF">
            <w:pPr>
              <w:pStyle w:val="a7"/>
              <w:ind w:firstLine="0"/>
              <w:rPr>
                <w:sz w:val="24"/>
                <w:szCs w:val="24"/>
              </w:rPr>
            </w:pPr>
            <w:r>
              <w:rPr>
                <w:sz w:val="24"/>
                <w:szCs w:val="24"/>
              </w:rPr>
              <w:t>в учреждениях III - IV групп по оплате труда руководителей</w:t>
            </w:r>
          </w:p>
        </w:tc>
        <w:tc>
          <w:tcPr>
            <w:tcW w:w="2112" w:type="dxa"/>
            <w:tcBorders>
              <w:top w:val="single" w:sz="4" w:space="0" w:color="auto"/>
              <w:left w:val="single" w:sz="4" w:space="0" w:color="auto"/>
              <w:right w:val="single" w:sz="4" w:space="0" w:color="auto"/>
            </w:tcBorders>
            <w:shd w:val="clear" w:color="auto" w:fill="auto"/>
            <w:vAlign w:val="center"/>
          </w:tcPr>
          <w:p w:rsidR="00811F04" w:rsidRDefault="00243C21">
            <w:pPr>
              <w:pStyle w:val="a7"/>
              <w:spacing w:after="260"/>
              <w:ind w:firstLine="0"/>
              <w:jc w:val="center"/>
              <w:rPr>
                <w:sz w:val="24"/>
                <w:szCs w:val="24"/>
              </w:rPr>
            </w:pPr>
            <w:r>
              <w:rPr>
                <w:sz w:val="24"/>
                <w:szCs w:val="24"/>
              </w:rPr>
              <w:t>14 207</w:t>
            </w:r>
          </w:p>
          <w:p w:rsidR="00811F04" w:rsidRDefault="00243C21" w:rsidP="00F936EF">
            <w:pPr>
              <w:pStyle w:val="a7"/>
              <w:ind w:firstLine="0"/>
              <w:jc w:val="center"/>
              <w:rPr>
                <w:sz w:val="24"/>
                <w:szCs w:val="24"/>
              </w:rPr>
            </w:pPr>
            <w:r>
              <w:rPr>
                <w:sz w:val="24"/>
                <w:szCs w:val="24"/>
              </w:rPr>
              <w:t>13 526</w:t>
            </w:r>
          </w:p>
        </w:tc>
      </w:tr>
      <w:tr w:rsidR="00811F04">
        <w:trPr>
          <w:trHeight w:hRule="exact" w:val="4723"/>
          <w:jc w:val="center"/>
        </w:trPr>
        <w:tc>
          <w:tcPr>
            <w:tcW w:w="3432" w:type="dxa"/>
            <w:tcBorders>
              <w:top w:val="single" w:sz="4" w:space="0" w:color="auto"/>
              <w:left w:val="single" w:sz="4" w:space="0" w:color="auto"/>
              <w:bottom w:val="single" w:sz="4" w:space="0" w:color="auto"/>
            </w:tcBorders>
            <w:shd w:val="clear" w:color="auto" w:fill="auto"/>
          </w:tcPr>
          <w:p w:rsidR="00811F04" w:rsidRDefault="004110FF">
            <w:pPr>
              <w:pStyle w:val="a7"/>
              <w:ind w:firstLine="0"/>
              <w:jc w:val="center"/>
              <w:rPr>
                <w:sz w:val="24"/>
                <w:szCs w:val="24"/>
              </w:rPr>
            </w:pPr>
            <w:r>
              <w:rPr>
                <w:sz w:val="24"/>
                <w:szCs w:val="24"/>
              </w:rPr>
              <w:t>2-й квалификационный уровень</w:t>
            </w:r>
          </w:p>
        </w:tc>
        <w:tc>
          <w:tcPr>
            <w:tcW w:w="4205" w:type="dxa"/>
            <w:tcBorders>
              <w:top w:val="single" w:sz="4" w:space="0" w:color="auto"/>
              <w:left w:val="single" w:sz="4" w:space="0" w:color="auto"/>
              <w:bottom w:val="single" w:sz="4" w:space="0" w:color="auto"/>
            </w:tcBorders>
            <w:shd w:val="clear" w:color="auto" w:fill="auto"/>
            <w:vAlign w:val="bottom"/>
          </w:tcPr>
          <w:p w:rsidR="00811F04" w:rsidRDefault="004110FF">
            <w:pPr>
              <w:pStyle w:val="a7"/>
              <w:spacing w:after="260"/>
              <w:ind w:firstLine="0"/>
              <w:rPr>
                <w:sz w:val="24"/>
                <w:szCs w:val="24"/>
              </w:rPr>
            </w:pPr>
            <w:r>
              <w:rPr>
                <w:sz w:val="24"/>
                <w:szCs w:val="24"/>
              </w:rPr>
              <w:t>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отдела, отделения, сектора, учебно-консультационного пункта, учебной (учебно</w:t>
            </w:r>
            <w:r>
              <w:rPr>
                <w:sz w:val="24"/>
                <w:szCs w:val="24"/>
              </w:rPr>
              <w:softHyphen/>
              <w:t>производственной) мастерской</w:t>
            </w:r>
          </w:p>
          <w:p w:rsidR="00811F04" w:rsidRDefault="004110FF">
            <w:pPr>
              <w:pStyle w:val="a7"/>
              <w:spacing w:after="260"/>
              <w:ind w:firstLine="0"/>
              <w:rPr>
                <w:sz w:val="24"/>
                <w:szCs w:val="24"/>
              </w:rPr>
            </w:pPr>
            <w:r>
              <w:rPr>
                <w:sz w:val="24"/>
                <w:szCs w:val="24"/>
              </w:rPr>
              <w:t xml:space="preserve">в учреждениях </w:t>
            </w:r>
            <w:r>
              <w:rPr>
                <w:sz w:val="24"/>
                <w:szCs w:val="24"/>
                <w:lang w:val="en-US" w:eastAsia="en-US" w:bidi="en-US"/>
              </w:rPr>
              <w:t>I</w:t>
            </w:r>
            <w:r w:rsidRPr="009C13F6">
              <w:rPr>
                <w:sz w:val="24"/>
                <w:szCs w:val="24"/>
                <w:lang w:eastAsia="en-US" w:bidi="en-US"/>
              </w:rPr>
              <w:t xml:space="preserve"> </w:t>
            </w:r>
            <w:r>
              <w:rPr>
                <w:sz w:val="24"/>
                <w:szCs w:val="24"/>
              </w:rPr>
              <w:t>- II групп по оплате труда руководителей;</w:t>
            </w:r>
          </w:p>
          <w:p w:rsidR="00811F04" w:rsidRDefault="004110FF">
            <w:pPr>
              <w:pStyle w:val="a7"/>
              <w:spacing w:after="260"/>
              <w:ind w:firstLine="0"/>
              <w:rPr>
                <w:sz w:val="24"/>
                <w:szCs w:val="24"/>
              </w:rPr>
            </w:pPr>
            <w:r>
              <w:rPr>
                <w:sz w:val="24"/>
                <w:szCs w:val="24"/>
              </w:rPr>
              <w:t>в учреждениях III - IV групп по оплате труда руководителей</w:t>
            </w:r>
          </w:p>
        </w:tc>
        <w:tc>
          <w:tcPr>
            <w:tcW w:w="2112"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Pr="00C84F7E" w:rsidRDefault="00F936EF">
            <w:pPr>
              <w:pStyle w:val="a7"/>
              <w:spacing w:after="1380"/>
              <w:ind w:firstLine="0"/>
              <w:jc w:val="center"/>
              <w:rPr>
                <w:sz w:val="24"/>
                <w:szCs w:val="24"/>
              </w:rPr>
            </w:pPr>
            <w:r w:rsidRPr="00C84F7E">
              <w:rPr>
                <w:sz w:val="24"/>
                <w:szCs w:val="24"/>
              </w:rPr>
              <w:t xml:space="preserve">14 </w:t>
            </w:r>
            <w:r w:rsidR="00243C21">
              <w:rPr>
                <w:sz w:val="24"/>
                <w:szCs w:val="24"/>
              </w:rPr>
              <w:t>917</w:t>
            </w:r>
          </w:p>
          <w:p w:rsidR="00811F04" w:rsidRDefault="00243C21">
            <w:pPr>
              <w:pStyle w:val="a7"/>
              <w:ind w:firstLine="0"/>
              <w:jc w:val="center"/>
              <w:rPr>
                <w:sz w:val="24"/>
                <w:szCs w:val="24"/>
              </w:rPr>
            </w:pPr>
            <w:r>
              <w:rPr>
                <w:sz w:val="24"/>
                <w:szCs w:val="24"/>
              </w:rPr>
              <w:t>14 207</w:t>
            </w:r>
          </w:p>
        </w:tc>
      </w:tr>
    </w:tbl>
    <w:p w:rsidR="00811F04" w:rsidRDefault="004110FF">
      <w:pPr>
        <w:pStyle w:val="1"/>
        <w:ind w:firstLine="600"/>
      </w:pPr>
      <w:r>
        <w:t xml:space="preserve">&lt;*&gt; Кроме должностей руководителей структурных подразделений, отнесенных ко </w:t>
      </w:r>
      <w:hyperlink r:id="rId8" w:history="1">
        <w:r>
          <w:t>2 квалификационному уровню</w:t>
        </w:r>
      </w:hyperlink>
      <w:r>
        <w:t>.</w:t>
      </w:r>
    </w:p>
    <w:p w:rsidR="00811F04" w:rsidRDefault="004110FF">
      <w:pPr>
        <w:pStyle w:val="1"/>
        <w:numPr>
          <w:ilvl w:val="2"/>
          <w:numId w:val="5"/>
        </w:numPr>
        <w:tabs>
          <w:tab w:val="left" w:pos="1520"/>
        </w:tabs>
        <w:ind w:firstLine="780"/>
        <w:jc w:val="both"/>
      </w:pPr>
      <w:r>
        <w:t>Должностные оклады по должностям работников культуры устанавливаются на основе ПКГ должностей, утвержденных приказом Минздравсоцразвития России от 31.08.2007 №570 «Об утверждении профессиональных квалификационных групп должностей работников культуры, искусства и кинематографии».</w:t>
      </w:r>
    </w:p>
    <w:p w:rsidR="00811F04" w:rsidRDefault="004110FF">
      <w:pPr>
        <w:pStyle w:val="1"/>
        <w:spacing w:after="300"/>
        <w:ind w:firstLine="780"/>
        <w:jc w:val="both"/>
      </w:pPr>
      <w:r>
        <w:t>Минимальные размеры должностных окладов по ПКГ должностей работников культуры приведены в таблице №4.</w:t>
      </w:r>
    </w:p>
    <w:p w:rsidR="00811F04" w:rsidRDefault="004110FF">
      <w:pPr>
        <w:pStyle w:val="1"/>
        <w:spacing w:after="300"/>
        <w:ind w:right="240" w:firstLine="0"/>
        <w:jc w:val="right"/>
      </w:pPr>
      <w:r>
        <w:t>Таблица №4</w:t>
      </w:r>
    </w:p>
    <w:p w:rsidR="00811F04" w:rsidRDefault="004110FF">
      <w:pPr>
        <w:pStyle w:val="1"/>
        <w:spacing w:after="300"/>
        <w:ind w:firstLine="0"/>
        <w:jc w:val="center"/>
      </w:pPr>
      <w:r>
        <w:t>МИНИМАЛЬНЫЕ РАЗМЕРЫ ДОЛЖНОСТНЫХ ОКЛАДОВ</w:t>
      </w:r>
      <w:r>
        <w:br/>
        <w:t>по ПКГ должностей работников культуры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10"/>
        <w:gridCol w:w="3547"/>
        <w:gridCol w:w="2846"/>
      </w:tblGrid>
      <w:tr w:rsidR="00811F04">
        <w:trPr>
          <w:trHeight w:hRule="exact" w:val="864"/>
          <w:jc w:val="center"/>
        </w:trPr>
        <w:tc>
          <w:tcPr>
            <w:tcW w:w="3610"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Профессиональная квалификационная группа</w:t>
            </w:r>
          </w:p>
        </w:tc>
        <w:tc>
          <w:tcPr>
            <w:tcW w:w="3547" w:type="dxa"/>
            <w:tcBorders>
              <w:top w:val="single" w:sz="4" w:space="0" w:color="auto"/>
              <w:left w:val="single" w:sz="4" w:space="0" w:color="auto"/>
            </w:tcBorders>
            <w:shd w:val="clear" w:color="auto" w:fill="auto"/>
            <w:vAlign w:val="center"/>
          </w:tcPr>
          <w:p w:rsidR="00811F04" w:rsidRDefault="004110FF">
            <w:pPr>
              <w:pStyle w:val="a7"/>
              <w:ind w:firstLine="420"/>
              <w:rPr>
                <w:sz w:val="24"/>
                <w:szCs w:val="24"/>
              </w:rPr>
            </w:pPr>
            <w:r>
              <w:rPr>
                <w:sz w:val="24"/>
                <w:szCs w:val="24"/>
              </w:rPr>
              <w:t>Наименование должности</w:t>
            </w:r>
          </w:p>
        </w:tc>
        <w:tc>
          <w:tcPr>
            <w:tcW w:w="2846"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(рублей)</w:t>
            </w:r>
          </w:p>
        </w:tc>
      </w:tr>
      <w:tr w:rsidR="00811F04">
        <w:trPr>
          <w:trHeight w:hRule="exact" w:val="341"/>
          <w:jc w:val="center"/>
        </w:trPr>
        <w:tc>
          <w:tcPr>
            <w:tcW w:w="361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ПКГ «Должности работников</w:t>
            </w:r>
          </w:p>
        </w:tc>
        <w:tc>
          <w:tcPr>
            <w:tcW w:w="3547"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Библиотекарь</w:t>
            </w:r>
          </w:p>
        </w:tc>
        <w:tc>
          <w:tcPr>
            <w:tcW w:w="2846"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264"/>
          <w:jc w:val="center"/>
        </w:trPr>
        <w:tc>
          <w:tcPr>
            <w:tcW w:w="3610" w:type="dxa"/>
            <w:tcBorders>
              <w:left w:val="single" w:sz="4" w:space="0" w:color="auto"/>
            </w:tcBorders>
            <w:shd w:val="clear" w:color="auto" w:fill="auto"/>
          </w:tcPr>
          <w:p w:rsidR="00811F04" w:rsidRDefault="004110FF">
            <w:pPr>
              <w:pStyle w:val="a7"/>
              <w:ind w:firstLine="0"/>
              <w:rPr>
                <w:sz w:val="24"/>
                <w:szCs w:val="24"/>
              </w:rPr>
            </w:pPr>
            <w:r>
              <w:rPr>
                <w:sz w:val="24"/>
                <w:szCs w:val="24"/>
              </w:rPr>
              <w:t>культуры, искусства ведущего</w:t>
            </w:r>
          </w:p>
        </w:tc>
        <w:tc>
          <w:tcPr>
            <w:tcW w:w="3547" w:type="dxa"/>
            <w:tcBorders>
              <w:left w:val="single" w:sz="4" w:space="0" w:color="auto"/>
            </w:tcBorders>
            <w:shd w:val="clear" w:color="auto" w:fill="auto"/>
          </w:tcPr>
          <w:p w:rsidR="00811F04" w:rsidRDefault="004110FF">
            <w:pPr>
              <w:pStyle w:val="a7"/>
              <w:ind w:firstLine="0"/>
              <w:rPr>
                <w:sz w:val="24"/>
                <w:szCs w:val="24"/>
              </w:rPr>
            </w:pPr>
            <w:r>
              <w:rPr>
                <w:sz w:val="24"/>
                <w:szCs w:val="24"/>
              </w:rPr>
              <w:t>без категории</w:t>
            </w:r>
          </w:p>
        </w:tc>
        <w:tc>
          <w:tcPr>
            <w:tcW w:w="2846" w:type="dxa"/>
            <w:tcBorders>
              <w:left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7</w:t>
            </w:r>
            <w:r w:rsidR="00243C21">
              <w:rPr>
                <w:sz w:val="24"/>
                <w:szCs w:val="24"/>
              </w:rPr>
              <w:t xml:space="preserve"> 426</w:t>
            </w:r>
          </w:p>
        </w:tc>
      </w:tr>
      <w:tr w:rsidR="00811F04">
        <w:trPr>
          <w:trHeight w:hRule="exact" w:val="274"/>
          <w:jc w:val="center"/>
        </w:trPr>
        <w:tc>
          <w:tcPr>
            <w:tcW w:w="3610" w:type="dxa"/>
            <w:tcBorders>
              <w:left w:val="single" w:sz="4" w:space="0" w:color="auto"/>
            </w:tcBorders>
            <w:shd w:val="clear" w:color="auto" w:fill="auto"/>
          </w:tcPr>
          <w:p w:rsidR="00811F04" w:rsidRDefault="004110FF">
            <w:pPr>
              <w:pStyle w:val="a7"/>
              <w:ind w:firstLine="0"/>
              <w:rPr>
                <w:sz w:val="24"/>
                <w:szCs w:val="24"/>
              </w:rPr>
            </w:pPr>
            <w:r>
              <w:rPr>
                <w:sz w:val="24"/>
                <w:szCs w:val="24"/>
              </w:rPr>
              <w:t>звена»:</w:t>
            </w:r>
          </w:p>
        </w:tc>
        <w:tc>
          <w:tcPr>
            <w:tcW w:w="3547" w:type="dxa"/>
            <w:tcBorders>
              <w:left w:val="single" w:sz="4" w:space="0" w:color="auto"/>
            </w:tcBorders>
            <w:shd w:val="clear" w:color="auto" w:fill="auto"/>
          </w:tcPr>
          <w:p w:rsidR="00811F04" w:rsidRDefault="004110FF">
            <w:pPr>
              <w:pStyle w:val="a7"/>
              <w:ind w:firstLine="0"/>
              <w:rPr>
                <w:sz w:val="24"/>
                <w:szCs w:val="24"/>
              </w:rPr>
            </w:pPr>
            <w:r>
              <w:rPr>
                <w:sz w:val="24"/>
                <w:szCs w:val="24"/>
              </w:rPr>
              <w:t>II категории</w:t>
            </w:r>
          </w:p>
        </w:tc>
        <w:tc>
          <w:tcPr>
            <w:tcW w:w="2846" w:type="dxa"/>
            <w:tcBorders>
              <w:left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7</w:t>
            </w:r>
            <w:r w:rsidR="00243C21">
              <w:rPr>
                <w:sz w:val="24"/>
                <w:szCs w:val="24"/>
              </w:rPr>
              <w:t xml:space="preserve"> 795</w:t>
            </w:r>
          </w:p>
        </w:tc>
      </w:tr>
      <w:tr w:rsidR="00811F04">
        <w:trPr>
          <w:trHeight w:hRule="exact" w:val="274"/>
          <w:jc w:val="center"/>
        </w:trPr>
        <w:tc>
          <w:tcPr>
            <w:tcW w:w="3610" w:type="dxa"/>
            <w:tcBorders>
              <w:left w:val="single" w:sz="4" w:space="0" w:color="auto"/>
            </w:tcBorders>
            <w:shd w:val="clear" w:color="auto" w:fill="auto"/>
          </w:tcPr>
          <w:p w:rsidR="00811F04" w:rsidRDefault="00811F04">
            <w:pPr>
              <w:rPr>
                <w:sz w:val="10"/>
                <w:szCs w:val="10"/>
              </w:rPr>
            </w:pPr>
          </w:p>
        </w:tc>
        <w:tc>
          <w:tcPr>
            <w:tcW w:w="3547" w:type="dxa"/>
            <w:tcBorders>
              <w:left w:val="single" w:sz="4" w:space="0" w:color="auto"/>
            </w:tcBorders>
            <w:shd w:val="clear" w:color="auto" w:fill="auto"/>
          </w:tcPr>
          <w:p w:rsidR="00811F04" w:rsidRDefault="004110FF">
            <w:pPr>
              <w:pStyle w:val="a7"/>
              <w:ind w:firstLine="0"/>
              <w:rPr>
                <w:sz w:val="24"/>
                <w:szCs w:val="24"/>
              </w:rPr>
            </w:pPr>
            <w:r>
              <w:rPr>
                <w:sz w:val="24"/>
                <w:szCs w:val="24"/>
              </w:rPr>
              <w:t>I категории</w:t>
            </w:r>
          </w:p>
        </w:tc>
        <w:tc>
          <w:tcPr>
            <w:tcW w:w="2846" w:type="dxa"/>
            <w:tcBorders>
              <w:left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8 182</w:t>
            </w:r>
          </w:p>
        </w:tc>
      </w:tr>
      <w:tr w:rsidR="00811F04">
        <w:trPr>
          <w:trHeight w:hRule="exact" w:val="264"/>
          <w:jc w:val="center"/>
        </w:trPr>
        <w:tc>
          <w:tcPr>
            <w:tcW w:w="3610" w:type="dxa"/>
            <w:tcBorders>
              <w:left w:val="single" w:sz="4" w:space="0" w:color="auto"/>
              <w:bottom w:val="single" w:sz="4" w:space="0" w:color="auto"/>
            </w:tcBorders>
            <w:shd w:val="clear" w:color="auto" w:fill="auto"/>
          </w:tcPr>
          <w:p w:rsidR="00811F04" w:rsidRDefault="00811F04">
            <w:pPr>
              <w:rPr>
                <w:sz w:val="10"/>
                <w:szCs w:val="10"/>
              </w:rPr>
            </w:pPr>
          </w:p>
        </w:tc>
        <w:tc>
          <w:tcPr>
            <w:tcW w:w="3547" w:type="dxa"/>
            <w:tcBorders>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ведущий</w:t>
            </w:r>
          </w:p>
        </w:tc>
        <w:tc>
          <w:tcPr>
            <w:tcW w:w="2846" w:type="dxa"/>
            <w:tcBorders>
              <w:left w:val="single" w:sz="4" w:space="0" w:color="auto"/>
              <w:bottom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8</w:t>
            </w:r>
            <w:r w:rsidR="00243C21">
              <w:rPr>
                <w:sz w:val="24"/>
                <w:szCs w:val="24"/>
              </w:rPr>
              <w:t xml:space="preserve"> 592</w:t>
            </w:r>
          </w:p>
        </w:tc>
      </w:tr>
    </w:tbl>
    <w:p w:rsidR="00811F04" w:rsidRDefault="00811F04">
      <w:pPr>
        <w:spacing w:after="299" w:line="1" w:lineRule="exact"/>
      </w:pPr>
    </w:p>
    <w:p w:rsidR="00811F04" w:rsidRDefault="004110FF">
      <w:pPr>
        <w:pStyle w:val="1"/>
        <w:ind w:firstLine="780"/>
        <w:jc w:val="both"/>
      </w:pPr>
      <w:r>
        <w:t>Должностные оклады по общеотраслевым должностям служащих устанавливаются на основе ПКГ должностей, утвержденных приказом</w:t>
      </w:r>
      <w:r>
        <w:br w:type="page"/>
      </w:r>
      <w:r>
        <w:lastRenderedPageBreak/>
        <w:t>Минздравсоцразвития России от 29.05.2008 №247н «Об утверждении профессиональных квалификационных групп общеотраслевых должностей руководителей, специалистов и служащих».</w:t>
      </w:r>
    </w:p>
    <w:p w:rsidR="00811F04" w:rsidRDefault="004110FF">
      <w:pPr>
        <w:pStyle w:val="1"/>
        <w:spacing w:after="300"/>
        <w:ind w:firstLine="780"/>
        <w:jc w:val="both"/>
      </w:pPr>
      <w:r>
        <w:t>Минимальные размеры должностных окладов по ПКГ общеотраслевых должностей служащих приведены в таблице №5.</w:t>
      </w:r>
    </w:p>
    <w:p w:rsidR="00811F04" w:rsidRDefault="004110FF">
      <w:pPr>
        <w:pStyle w:val="1"/>
        <w:spacing w:after="300"/>
        <w:ind w:firstLine="0"/>
        <w:jc w:val="right"/>
      </w:pPr>
      <w:r>
        <w:t>Таблица №5</w:t>
      </w:r>
    </w:p>
    <w:p w:rsidR="00811F04" w:rsidRDefault="004110FF">
      <w:pPr>
        <w:pStyle w:val="1"/>
        <w:spacing w:after="300"/>
        <w:ind w:firstLine="0"/>
        <w:jc w:val="center"/>
      </w:pPr>
      <w:r>
        <w:t>МИНИМАЛЬНЫЕ РАЗМЕРЫ ДОЛЖНОСТНЫХ ОКЛАДОВ</w:t>
      </w:r>
      <w:r>
        <w:br/>
        <w:t>по ПКГ общеотраслевых должностей служащих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33"/>
        <w:gridCol w:w="4157"/>
        <w:gridCol w:w="2088"/>
      </w:tblGrid>
      <w:tr w:rsidR="00811F04">
        <w:trPr>
          <w:trHeight w:hRule="exact" w:val="859"/>
          <w:jc w:val="center"/>
        </w:trPr>
        <w:tc>
          <w:tcPr>
            <w:tcW w:w="3533"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Профессиональная квалификационная группа</w:t>
            </w:r>
          </w:p>
        </w:tc>
        <w:tc>
          <w:tcPr>
            <w:tcW w:w="4157"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Квалификационный уровень</w:t>
            </w:r>
          </w:p>
        </w:tc>
        <w:tc>
          <w:tcPr>
            <w:tcW w:w="2088"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(рублей)</w:t>
            </w:r>
          </w:p>
        </w:tc>
      </w:tr>
      <w:tr w:rsidR="00811F04">
        <w:trPr>
          <w:trHeight w:hRule="exact" w:val="302"/>
          <w:jc w:val="center"/>
        </w:trPr>
        <w:tc>
          <w:tcPr>
            <w:tcW w:w="3533"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1</w:t>
            </w:r>
          </w:p>
        </w:tc>
        <w:tc>
          <w:tcPr>
            <w:tcW w:w="4157"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c>
          <w:tcPr>
            <w:tcW w:w="2088"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w:t>
            </w:r>
          </w:p>
        </w:tc>
      </w:tr>
      <w:tr w:rsidR="00811F04">
        <w:trPr>
          <w:trHeight w:hRule="exact" w:val="667"/>
          <w:jc w:val="center"/>
        </w:trPr>
        <w:tc>
          <w:tcPr>
            <w:tcW w:w="3533" w:type="dxa"/>
            <w:vMerge w:val="restart"/>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ПКГ «Общеотраслевые должности служащих первого уровня»</w:t>
            </w:r>
          </w:p>
        </w:tc>
        <w:tc>
          <w:tcPr>
            <w:tcW w:w="4157"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1-й квалификационный уровень: архивариус; делопроизводитель; калькулятор;секретарь</w:t>
            </w:r>
          </w:p>
        </w:tc>
        <w:tc>
          <w:tcPr>
            <w:tcW w:w="2088"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5</w:t>
            </w:r>
            <w:r w:rsidR="00243C21">
              <w:rPr>
                <w:sz w:val="24"/>
                <w:szCs w:val="24"/>
              </w:rPr>
              <w:t xml:space="preserve"> 565</w:t>
            </w:r>
          </w:p>
        </w:tc>
      </w:tr>
      <w:tr w:rsidR="00811F04">
        <w:trPr>
          <w:trHeight w:hRule="exact" w:val="1334"/>
          <w:jc w:val="center"/>
        </w:trPr>
        <w:tc>
          <w:tcPr>
            <w:tcW w:w="3533" w:type="dxa"/>
            <w:vMerge/>
            <w:tcBorders>
              <w:left w:val="single" w:sz="4" w:space="0" w:color="auto"/>
            </w:tcBorders>
            <w:shd w:val="clear" w:color="auto" w:fill="auto"/>
          </w:tcPr>
          <w:p w:rsidR="00811F04" w:rsidRDefault="00811F04"/>
        </w:tc>
        <w:tc>
          <w:tcPr>
            <w:tcW w:w="4157"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2-й квалификационный уровень: должности служащих первого квалификационного уровня, по которым может устанавливаться производное должностное наименование "старший"</w:t>
            </w:r>
          </w:p>
        </w:tc>
        <w:tc>
          <w:tcPr>
            <w:tcW w:w="2088"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5</w:t>
            </w:r>
            <w:r w:rsidR="00243C21">
              <w:rPr>
                <w:sz w:val="24"/>
                <w:szCs w:val="24"/>
              </w:rPr>
              <w:t xml:space="preserve"> 834</w:t>
            </w:r>
          </w:p>
        </w:tc>
      </w:tr>
      <w:tr w:rsidR="00811F04">
        <w:trPr>
          <w:trHeight w:hRule="exact" w:val="1118"/>
          <w:jc w:val="center"/>
        </w:trPr>
        <w:tc>
          <w:tcPr>
            <w:tcW w:w="3533" w:type="dxa"/>
            <w:vMerge w:val="restart"/>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ПКГ «Общеотраслевые должности служащих второго уровня»</w:t>
            </w:r>
          </w:p>
        </w:tc>
        <w:tc>
          <w:tcPr>
            <w:tcW w:w="4157"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1-й квалификационный уровень: лаборант; секретарь руководителя; техник; техник-программист;</w:t>
            </w:r>
          </w:p>
          <w:p w:rsidR="00811F04" w:rsidRDefault="004110FF">
            <w:pPr>
              <w:pStyle w:val="a7"/>
              <w:ind w:firstLine="0"/>
              <w:rPr>
                <w:sz w:val="24"/>
                <w:szCs w:val="24"/>
              </w:rPr>
            </w:pPr>
            <w:r>
              <w:rPr>
                <w:sz w:val="24"/>
                <w:szCs w:val="24"/>
              </w:rPr>
              <w:t>художник</w:t>
            </w:r>
          </w:p>
        </w:tc>
        <w:tc>
          <w:tcPr>
            <w:tcW w:w="2088" w:type="dxa"/>
            <w:tcBorders>
              <w:top w:val="single" w:sz="4" w:space="0" w:color="auto"/>
              <w:left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6 125</w:t>
            </w:r>
          </w:p>
        </w:tc>
      </w:tr>
      <w:tr w:rsidR="00811F04">
        <w:trPr>
          <w:trHeight w:hRule="exact" w:val="2213"/>
          <w:jc w:val="center"/>
        </w:trPr>
        <w:tc>
          <w:tcPr>
            <w:tcW w:w="3533" w:type="dxa"/>
            <w:vMerge/>
            <w:tcBorders>
              <w:left w:val="single" w:sz="4" w:space="0" w:color="auto"/>
            </w:tcBorders>
            <w:shd w:val="clear" w:color="auto" w:fill="auto"/>
          </w:tcPr>
          <w:p w:rsidR="00811F04" w:rsidRDefault="00811F04"/>
        </w:tc>
        <w:tc>
          <w:tcPr>
            <w:tcW w:w="4157"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2-й квалификационный уровень 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II внутридолжностная категория</w:t>
            </w:r>
          </w:p>
        </w:tc>
        <w:tc>
          <w:tcPr>
            <w:tcW w:w="2088" w:type="dxa"/>
            <w:tcBorders>
              <w:top w:val="single" w:sz="4" w:space="0" w:color="auto"/>
              <w:left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6</w:t>
            </w:r>
            <w:r w:rsidR="00243C21">
              <w:rPr>
                <w:sz w:val="24"/>
                <w:szCs w:val="24"/>
              </w:rPr>
              <w:t xml:space="preserve"> 433</w:t>
            </w:r>
          </w:p>
        </w:tc>
      </w:tr>
      <w:tr w:rsidR="00811F04">
        <w:trPr>
          <w:trHeight w:hRule="exact" w:val="1114"/>
          <w:jc w:val="center"/>
        </w:trPr>
        <w:tc>
          <w:tcPr>
            <w:tcW w:w="3533" w:type="dxa"/>
            <w:vMerge/>
            <w:tcBorders>
              <w:left w:val="single" w:sz="4" w:space="0" w:color="auto"/>
            </w:tcBorders>
            <w:shd w:val="clear" w:color="auto" w:fill="auto"/>
          </w:tcPr>
          <w:p w:rsidR="00811F04" w:rsidRDefault="00811F04"/>
        </w:tc>
        <w:tc>
          <w:tcPr>
            <w:tcW w:w="4157"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3-й квалификационный уровень Должности служащих первого квалификационного уровня, по которым устанавливается I внутридолжностная категория</w:t>
            </w:r>
          </w:p>
        </w:tc>
        <w:tc>
          <w:tcPr>
            <w:tcW w:w="2088" w:type="dxa"/>
            <w:tcBorders>
              <w:top w:val="single" w:sz="4" w:space="0" w:color="auto"/>
              <w:left w:val="single" w:sz="4" w:space="0" w:color="auto"/>
              <w:right w:val="single" w:sz="4" w:space="0" w:color="auto"/>
            </w:tcBorders>
            <w:shd w:val="clear" w:color="auto" w:fill="auto"/>
          </w:tcPr>
          <w:p w:rsidR="00811F04" w:rsidRDefault="00C84F7E">
            <w:pPr>
              <w:pStyle w:val="a7"/>
              <w:ind w:firstLine="0"/>
              <w:jc w:val="center"/>
              <w:rPr>
                <w:sz w:val="24"/>
                <w:szCs w:val="24"/>
              </w:rPr>
            </w:pPr>
            <w:r w:rsidRPr="00C84F7E">
              <w:rPr>
                <w:sz w:val="24"/>
                <w:szCs w:val="24"/>
              </w:rPr>
              <w:t>6</w:t>
            </w:r>
            <w:r w:rsidR="00243C21">
              <w:rPr>
                <w:sz w:val="24"/>
                <w:szCs w:val="24"/>
              </w:rPr>
              <w:t xml:space="preserve"> 757</w:t>
            </w:r>
          </w:p>
        </w:tc>
      </w:tr>
      <w:tr w:rsidR="00811F04">
        <w:trPr>
          <w:trHeight w:hRule="exact" w:val="1339"/>
          <w:jc w:val="center"/>
        </w:trPr>
        <w:tc>
          <w:tcPr>
            <w:tcW w:w="3533" w:type="dxa"/>
            <w:vMerge/>
            <w:tcBorders>
              <w:left w:val="single" w:sz="4" w:space="0" w:color="auto"/>
            </w:tcBorders>
            <w:shd w:val="clear" w:color="auto" w:fill="auto"/>
          </w:tcPr>
          <w:p w:rsidR="00811F04" w:rsidRDefault="00811F04"/>
        </w:tc>
        <w:tc>
          <w:tcPr>
            <w:tcW w:w="4157"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4-й квалификационный уровень Должности служащих первого квалификационного уровня, по которым может устанавливаться производное должностное наименование "ведущий"</w:t>
            </w:r>
          </w:p>
        </w:tc>
        <w:tc>
          <w:tcPr>
            <w:tcW w:w="2088" w:type="dxa"/>
            <w:tcBorders>
              <w:top w:val="single" w:sz="4" w:space="0" w:color="auto"/>
              <w:left w:val="single" w:sz="4" w:space="0" w:color="auto"/>
              <w:right w:val="single" w:sz="4" w:space="0" w:color="auto"/>
            </w:tcBorders>
            <w:shd w:val="clear" w:color="auto" w:fill="auto"/>
          </w:tcPr>
          <w:p w:rsidR="00811F04" w:rsidRDefault="00243C21">
            <w:pPr>
              <w:pStyle w:val="a7"/>
              <w:ind w:firstLine="0"/>
              <w:jc w:val="center"/>
              <w:rPr>
                <w:sz w:val="24"/>
                <w:szCs w:val="24"/>
              </w:rPr>
            </w:pPr>
            <w:r>
              <w:rPr>
                <w:sz w:val="24"/>
                <w:szCs w:val="24"/>
              </w:rPr>
              <w:t>7 076</w:t>
            </w:r>
          </w:p>
        </w:tc>
      </w:tr>
      <w:tr w:rsidR="00811F04">
        <w:trPr>
          <w:trHeight w:hRule="exact" w:val="1416"/>
          <w:jc w:val="center"/>
        </w:trPr>
        <w:tc>
          <w:tcPr>
            <w:tcW w:w="3533" w:type="dxa"/>
            <w:vMerge/>
            <w:tcBorders>
              <w:left w:val="single" w:sz="4" w:space="0" w:color="auto"/>
              <w:bottom w:val="single" w:sz="4" w:space="0" w:color="auto"/>
            </w:tcBorders>
            <w:shd w:val="clear" w:color="auto" w:fill="auto"/>
          </w:tcPr>
          <w:p w:rsidR="00811F04" w:rsidRDefault="00811F04"/>
        </w:tc>
        <w:tc>
          <w:tcPr>
            <w:tcW w:w="4157"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5-й квалификационный уровень:</w:t>
            </w:r>
          </w:p>
          <w:p w:rsidR="00811F04" w:rsidRDefault="004110FF">
            <w:pPr>
              <w:pStyle w:val="a7"/>
              <w:ind w:firstLine="0"/>
              <w:rPr>
                <w:sz w:val="24"/>
                <w:szCs w:val="24"/>
              </w:rPr>
            </w:pPr>
            <w:r>
              <w:rPr>
                <w:sz w:val="24"/>
                <w:szCs w:val="24"/>
              </w:rPr>
              <w:t xml:space="preserve">в учреждениях </w:t>
            </w:r>
            <w:r>
              <w:rPr>
                <w:sz w:val="24"/>
                <w:szCs w:val="24"/>
                <w:lang w:val="en-US" w:eastAsia="en-US" w:bidi="en-US"/>
              </w:rPr>
              <w:t>I</w:t>
            </w:r>
            <w:r w:rsidRPr="009C13F6">
              <w:rPr>
                <w:sz w:val="24"/>
                <w:szCs w:val="24"/>
                <w:lang w:eastAsia="en-US" w:bidi="en-US"/>
              </w:rPr>
              <w:t xml:space="preserve"> </w:t>
            </w:r>
            <w:r>
              <w:rPr>
                <w:sz w:val="24"/>
                <w:szCs w:val="24"/>
              </w:rPr>
              <w:t>- II групп по оплате труда руководителей</w:t>
            </w:r>
          </w:p>
          <w:p w:rsidR="00811F04" w:rsidRDefault="004110FF">
            <w:pPr>
              <w:pStyle w:val="a7"/>
              <w:ind w:firstLine="0"/>
              <w:rPr>
                <w:sz w:val="24"/>
                <w:szCs w:val="24"/>
              </w:rPr>
            </w:pPr>
            <w:r>
              <w:rPr>
                <w:sz w:val="24"/>
                <w:szCs w:val="24"/>
              </w:rPr>
              <w:t>в учреждениях III - IV групп по оплате труда руководителей;</w:t>
            </w:r>
          </w:p>
        </w:tc>
        <w:tc>
          <w:tcPr>
            <w:tcW w:w="2088" w:type="dxa"/>
            <w:tcBorders>
              <w:top w:val="single" w:sz="4" w:space="0" w:color="auto"/>
              <w:left w:val="single" w:sz="4" w:space="0" w:color="auto"/>
              <w:bottom w:val="single" w:sz="4" w:space="0" w:color="auto"/>
              <w:right w:val="single" w:sz="4" w:space="0" w:color="auto"/>
            </w:tcBorders>
            <w:shd w:val="clear" w:color="auto" w:fill="auto"/>
            <w:vAlign w:val="center"/>
          </w:tcPr>
          <w:p w:rsidR="00811F04" w:rsidRDefault="00243C21">
            <w:pPr>
              <w:pStyle w:val="a7"/>
              <w:spacing w:after="260"/>
              <w:ind w:firstLine="0"/>
              <w:jc w:val="center"/>
              <w:rPr>
                <w:sz w:val="24"/>
                <w:szCs w:val="24"/>
              </w:rPr>
            </w:pPr>
            <w:r>
              <w:rPr>
                <w:sz w:val="24"/>
                <w:szCs w:val="24"/>
              </w:rPr>
              <w:t>9 017</w:t>
            </w:r>
          </w:p>
          <w:p w:rsidR="00811F04" w:rsidRDefault="00243C21" w:rsidP="00C84F7E">
            <w:pPr>
              <w:pStyle w:val="a7"/>
              <w:ind w:firstLine="0"/>
              <w:jc w:val="center"/>
              <w:rPr>
                <w:sz w:val="24"/>
                <w:szCs w:val="24"/>
              </w:rPr>
            </w:pPr>
            <w:r>
              <w:rPr>
                <w:sz w:val="24"/>
                <w:szCs w:val="24"/>
              </w:rPr>
              <w:t>8 592</w:t>
            </w:r>
          </w:p>
        </w:tc>
      </w:tr>
    </w:tbl>
    <w:p w:rsidR="00811F04" w:rsidRDefault="004110FF">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533"/>
        <w:gridCol w:w="4166"/>
        <w:gridCol w:w="2078"/>
      </w:tblGrid>
      <w:tr w:rsidR="00811F04">
        <w:trPr>
          <w:trHeight w:hRule="exact" w:val="293"/>
          <w:jc w:val="center"/>
        </w:trPr>
        <w:tc>
          <w:tcPr>
            <w:tcW w:w="3533"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lastRenderedPageBreak/>
              <w:t>1</w:t>
            </w:r>
          </w:p>
        </w:tc>
        <w:tc>
          <w:tcPr>
            <w:tcW w:w="4166"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078"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1330"/>
          <w:jc w:val="center"/>
        </w:trPr>
        <w:tc>
          <w:tcPr>
            <w:tcW w:w="3533" w:type="dxa"/>
            <w:vMerge w:val="restart"/>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ПКГ «Общеотраслевые должности служащих третьего уровня»</w:t>
            </w:r>
          </w:p>
        </w:tc>
        <w:tc>
          <w:tcPr>
            <w:tcW w:w="4166" w:type="dxa"/>
            <w:tcBorders>
              <w:top w:val="single" w:sz="4" w:space="0" w:color="auto"/>
              <w:left w:val="single" w:sz="4" w:space="0" w:color="auto"/>
            </w:tcBorders>
            <w:shd w:val="clear" w:color="auto" w:fill="auto"/>
            <w:vAlign w:val="bottom"/>
          </w:tcPr>
          <w:p w:rsidR="00811F04" w:rsidRDefault="004110FF">
            <w:pPr>
              <w:pStyle w:val="a7"/>
              <w:spacing w:line="194" w:lineRule="auto"/>
              <w:ind w:firstLine="0"/>
              <w:rPr>
                <w:sz w:val="24"/>
                <w:szCs w:val="24"/>
              </w:rPr>
            </w:pPr>
            <w:r>
              <w:rPr>
                <w:sz w:val="24"/>
                <w:szCs w:val="24"/>
              </w:rPr>
              <w:t>1-й квалификационный уровень: бухгалтер; бухгалтер-ревизор;</w:t>
            </w:r>
          </w:p>
          <w:p w:rsidR="00811F04" w:rsidRDefault="004110FF">
            <w:pPr>
              <w:pStyle w:val="a7"/>
              <w:spacing w:line="194" w:lineRule="auto"/>
              <w:ind w:firstLine="0"/>
              <w:rPr>
                <w:sz w:val="24"/>
                <w:szCs w:val="24"/>
              </w:rPr>
            </w:pPr>
            <w:r>
              <w:rPr>
                <w:sz w:val="24"/>
                <w:szCs w:val="24"/>
              </w:rPr>
              <w:t>инженер; инженер-программист (программист); экономист;</w:t>
            </w:r>
          </w:p>
          <w:p w:rsidR="00811F04" w:rsidRDefault="004110FF">
            <w:pPr>
              <w:pStyle w:val="a7"/>
              <w:spacing w:line="194" w:lineRule="auto"/>
              <w:ind w:firstLine="0"/>
              <w:rPr>
                <w:sz w:val="24"/>
                <w:szCs w:val="24"/>
              </w:rPr>
            </w:pPr>
            <w:r>
              <w:rPr>
                <w:sz w:val="24"/>
                <w:szCs w:val="24"/>
              </w:rPr>
              <w:t>юрисконсульт, специалист по кадрам, инженер по охране труда</w:t>
            </w:r>
          </w:p>
        </w:tc>
        <w:tc>
          <w:tcPr>
            <w:tcW w:w="2078" w:type="dxa"/>
            <w:tcBorders>
              <w:top w:val="single" w:sz="4" w:space="0" w:color="auto"/>
              <w:left w:val="single" w:sz="4" w:space="0" w:color="auto"/>
              <w:right w:val="single" w:sz="4" w:space="0" w:color="auto"/>
            </w:tcBorders>
            <w:shd w:val="clear" w:color="auto" w:fill="auto"/>
          </w:tcPr>
          <w:p w:rsidR="00811F04" w:rsidRDefault="00100D85">
            <w:pPr>
              <w:pStyle w:val="a7"/>
              <w:ind w:firstLine="0"/>
              <w:jc w:val="center"/>
              <w:rPr>
                <w:sz w:val="24"/>
                <w:szCs w:val="24"/>
              </w:rPr>
            </w:pPr>
            <w:r>
              <w:rPr>
                <w:sz w:val="24"/>
                <w:szCs w:val="24"/>
              </w:rPr>
              <w:t>7 076</w:t>
            </w:r>
          </w:p>
        </w:tc>
      </w:tr>
      <w:tr w:rsidR="00811F04">
        <w:trPr>
          <w:trHeight w:hRule="exact" w:val="1114"/>
          <w:jc w:val="center"/>
        </w:trPr>
        <w:tc>
          <w:tcPr>
            <w:tcW w:w="3533" w:type="dxa"/>
            <w:vMerge/>
            <w:tcBorders>
              <w:left w:val="single" w:sz="4" w:space="0" w:color="auto"/>
            </w:tcBorders>
            <w:shd w:val="clear" w:color="auto" w:fill="auto"/>
          </w:tcPr>
          <w:p w:rsidR="00811F04" w:rsidRDefault="00811F04"/>
        </w:tc>
        <w:tc>
          <w:tcPr>
            <w:tcW w:w="4166"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2-й квалификационный уровень: Должности служащих первого квалификационного уровня, по которым может устанавливаться II внутридолжностная категория</w:t>
            </w:r>
          </w:p>
        </w:tc>
        <w:tc>
          <w:tcPr>
            <w:tcW w:w="2078" w:type="dxa"/>
            <w:tcBorders>
              <w:top w:val="single" w:sz="4" w:space="0" w:color="auto"/>
              <w:left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7</w:t>
            </w:r>
            <w:r w:rsidR="00100D85">
              <w:rPr>
                <w:sz w:val="24"/>
                <w:szCs w:val="24"/>
              </w:rPr>
              <w:t xml:space="preserve"> 426</w:t>
            </w:r>
          </w:p>
        </w:tc>
      </w:tr>
      <w:tr w:rsidR="00811F04">
        <w:trPr>
          <w:trHeight w:hRule="exact" w:val="1114"/>
          <w:jc w:val="center"/>
        </w:trPr>
        <w:tc>
          <w:tcPr>
            <w:tcW w:w="3533" w:type="dxa"/>
            <w:vMerge/>
            <w:tcBorders>
              <w:left w:val="single" w:sz="4" w:space="0" w:color="auto"/>
            </w:tcBorders>
            <w:shd w:val="clear" w:color="auto" w:fill="auto"/>
          </w:tcPr>
          <w:p w:rsidR="00811F04" w:rsidRDefault="00811F04"/>
        </w:tc>
        <w:tc>
          <w:tcPr>
            <w:tcW w:w="4166" w:type="dxa"/>
            <w:tcBorders>
              <w:top w:val="single" w:sz="4" w:space="0" w:color="auto"/>
              <w:left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3-й квалификационный уровень: Должности служащих первого квалификационного уровня, по которым может устанавливаться I внутридолжностная категория</w:t>
            </w:r>
          </w:p>
        </w:tc>
        <w:tc>
          <w:tcPr>
            <w:tcW w:w="2078" w:type="dxa"/>
            <w:tcBorders>
              <w:top w:val="single" w:sz="4" w:space="0" w:color="auto"/>
              <w:left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7</w:t>
            </w:r>
            <w:r w:rsidR="00100D85">
              <w:rPr>
                <w:sz w:val="24"/>
                <w:szCs w:val="24"/>
              </w:rPr>
              <w:t xml:space="preserve"> 795</w:t>
            </w:r>
          </w:p>
        </w:tc>
      </w:tr>
      <w:tr w:rsidR="00811F04">
        <w:trPr>
          <w:trHeight w:hRule="exact" w:val="1344"/>
          <w:jc w:val="center"/>
        </w:trPr>
        <w:tc>
          <w:tcPr>
            <w:tcW w:w="3533" w:type="dxa"/>
            <w:vMerge/>
            <w:tcBorders>
              <w:left w:val="single" w:sz="4" w:space="0" w:color="auto"/>
              <w:bottom w:val="single" w:sz="4" w:space="0" w:color="auto"/>
            </w:tcBorders>
            <w:shd w:val="clear" w:color="auto" w:fill="auto"/>
          </w:tcPr>
          <w:p w:rsidR="00811F04" w:rsidRDefault="00811F04"/>
        </w:tc>
        <w:tc>
          <w:tcPr>
            <w:tcW w:w="4166" w:type="dxa"/>
            <w:tcBorders>
              <w:top w:val="single" w:sz="4" w:space="0" w:color="auto"/>
              <w:left w:val="single" w:sz="4" w:space="0" w:color="auto"/>
              <w:bottom w:val="single" w:sz="4" w:space="0" w:color="auto"/>
            </w:tcBorders>
            <w:shd w:val="clear" w:color="auto" w:fill="auto"/>
            <w:vAlign w:val="bottom"/>
          </w:tcPr>
          <w:p w:rsidR="00811F04" w:rsidRDefault="004110FF">
            <w:pPr>
              <w:pStyle w:val="a7"/>
              <w:spacing w:line="192" w:lineRule="auto"/>
              <w:ind w:firstLine="0"/>
              <w:rPr>
                <w:sz w:val="24"/>
                <w:szCs w:val="24"/>
              </w:rPr>
            </w:pPr>
            <w:r>
              <w:rPr>
                <w:sz w:val="24"/>
                <w:szCs w:val="24"/>
              </w:rPr>
              <w:t>4-й квалификационный уровень: Должности служащих первого квалификационного уровня, по которым может устанавливаться производное должностное наименование "ведущий"</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811F04" w:rsidRDefault="00100D85">
            <w:pPr>
              <w:pStyle w:val="a7"/>
              <w:ind w:firstLine="0"/>
              <w:jc w:val="center"/>
              <w:rPr>
                <w:sz w:val="24"/>
                <w:szCs w:val="24"/>
              </w:rPr>
            </w:pPr>
            <w:r>
              <w:rPr>
                <w:sz w:val="24"/>
                <w:szCs w:val="24"/>
              </w:rPr>
              <w:t>8 182</w:t>
            </w:r>
          </w:p>
        </w:tc>
      </w:tr>
    </w:tbl>
    <w:p w:rsidR="00811F04" w:rsidRDefault="004110FF">
      <w:pPr>
        <w:pStyle w:val="1"/>
        <w:numPr>
          <w:ilvl w:val="2"/>
          <w:numId w:val="5"/>
        </w:numPr>
        <w:tabs>
          <w:tab w:val="left" w:pos="1344"/>
        </w:tabs>
        <w:ind w:firstLine="780"/>
        <w:jc w:val="both"/>
      </w:pPr>
      <w:r>
        <w:t>Ставки заработной платы по общеотраслевым профессиям рабочих устанавливаются на основе ПКГ, утвержденных приказом Минздравсоцразвития России от 29.05.2008 №248н «Об утверждении профессиональных квалификационных групп общеотраслевых профессий рабочих».</w:t>
      </w:r>
    </w:p>
    <w:p w:rsidR="00811F04" w:rsidRDefault="004110FF">
      <w:pPr>
        <w:pStyle w:val="1"/>
        <w:spacing w:after="300"/>
        <w:ind w:firstLine="780"/>
        <w:jc w:val="both"/>
      </w:pPr>
      <w:r>
        <w:t>Минимальные размеры ставок заработной платы по ПКГ общеотраслевых профессий рабочих приведены в таблице №6.</w:t>
      </w:r>
    </w:p>
    <w:p w:rsidR="00811F04" w:rsidRDefault="004110FF">
      <w:pPr>
        <w:pStyle w:val="1"/>
        <w:spacing w:after="300"/>
        <w:ind w:firstLine="0"/>
        <w:jc w:val="right"/>
      </w:pPr>
      <w:r>
        <w:t>Таблица №6</w:t>
      </w:r>
    </w:p>
    <w:p w:rsidR="00811F04" w:rsidRDefault="004110FF">
      <w:pPr>
        <w:pStyle w:val="1"/>
        <w:spacing w:after="300"/>
        <w:ind w:firstLine="0"/>
        <w:jc w:val="center"/>
      </w:pPr>
      <w:r>
        <w:t>МИНИМАЛЬНЫЕ РАЗМЕРЫ СТАВОК ЗАРАБОТНОЙ ПЛАТЫ</w:t>
      </w:r>
      <w:r>
        <w:br/>
        <w:t>по ПКГ общеотраслевых профессий рабочих</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10"/>
        <w:gridCol w:w="4483"/>
        <w:gridCol w:w="2285"/>
      </w:tblGrid>
      <w:tr w:rsidR="00811F04">
        <w:trPr>
          <w:trHeight w:hRule="exact" w:val="859"/>
          <w:jc w:val="center"/>
        </w:trPr>
        <w:tc>
          <w:tcPr>
            <w:tcW w:w="3010"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Профессиональная квалификационная группа</w:t>
            </w:r>
          </w:p>
        </w:tc>
        <w:tc>
          <w:tcPr>
            <w:tcW w:w="4483" w:type="dxa"/>
            <w:tcBorders>
              <w:top w:val="single" w:sz="4" w:space="0" w:color="auto"/>
              <w:left w:val="single" w:sz="4" w:space="0" w:color="auto"/>
            </w:tcBorders>
            <w:shd w:val="clear" w:color="auto" w:fill="auto"/>
            <w:vAlign w:val="center"/>
          </w:tcPr>
          <w:p w:rsidR="00811F04" w:rsidRDefault="004110FF">
            <w:pPr>
              <w:pStyle w:val="a7"/>
              <w:ind w:firstLine="760"/>
              <w:rPr>
                <w:sz w:val="24"/>
                <w:szCs w:val="24"/>
              </w:rPr>
            </w:pPr>
            <w:r>
              <w:rPr>
                <w:sz w:val="24"/>
                <w:szCs w:val="24"/>
              </w:rPr>
              <w:t>Квалификационный уровень</w:t>
            </w:r>
          </w:p>
        </w:tc>
        <w:tc>
          <w:tcPr>
            <w:tcW w:w="2285"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Минимальная ставка заработной платы (рублей)</w:t>
            </w:r>
          </w:p>
        </w:tc>
      </w:tr>
      <w:tr w:rsidR="00811F04">
        <w:trPr>
          <w:trHeight w:hRule="exact" w:val="298"/>
          <w:jc w:val="center"/>
        </w:trPr>
        <w:tc>
          <w:tcPr>
            <w:tcW w:w="3010"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1</w:t>
            </w:r>
          </w:p>
        </w:tc>
        <w:tc>
          <w:tcPr>
            <w:tcW w:w="4483"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c>
          <w:tcPr>
            <w:tcW w:w="2285"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w:t>
            </w:r>
          </w:p>
        </w:tc>
      </w:tr>
      <w:tr w:rsidR="00811F04">
        <w:trPr>
          <w:trHeight w:hRule="exact" w:val="312"/>
          <w:jc w:val="center"/>
        </w:trPr>
        <w:tc>
          <w:tcPr>
            <w:tcW w:w="301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ПКГ «Общеотраслевые</w:t>
            </w:r>
          </w:p>
        </w:tc>
        <w:tc>
          <w:tcPr>
            <w:tcW w:w="4483"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1-й квалификационный уровень:</w:t>
            </w:r>
          </w:p>
        </w:tc>
        <w:tc>
          <w:tcPr>
            <w:tcW w:w="2285"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283"/>
          <w:jc w:val="center"/>
        </w:trPr>
        <w:tc>
          <w:tcPr>
            <w:tcW w:w="3010" w:type="dxa"/>
            <w:tcBorders>
              <w:left w:val="single" w:sz="4" w:space="0" w:color="auto"/>
            </w:tcBorders>
            <w:shd w:val="clear" w:color="auto" w:fill="auto"/>
          </w:tcPr>
          <w:p w:rsidR="00811F04" w:rsidRDefault="004110FF">
            <w:pPr>
              <w:pStyle w:val="a7"/>
              <w:ind w:firstLine="0"/>
              <w:rPr>
                <w:sz w:val="24"/>
                <w:szCs w:val="24"/>
              </w:rPr>
            </w:pPr>
            <w:r>
              <w:rPr>
                <w:sz w:val="24"/>
                <w:szCs w:val="24"/>
              </w:rPr>
              <w:t>профессии рабочих первого</w:t>
            </w:r>
          </w:p>
        </w:tc>
        <w:tc>
          <w:tcPr>
            <w:tcW w:w="4483" w:type="dxa"/>
            <w:tcBorders>
              <w:left w:val="single" w:sz="4" w:space="0" w:color="auto"/>
            </w:tcBorders>
            <w:shd w:val="clear" w:color="auto" w:fill="auto"/>
          </w:tcPr>
          <w:p w:rsidR="00811F04" w:rsidRDefault="004110FF">
            <w:pPr>
              <w:pStyle w:val="a7"/>
              <w:ind w:firstLine="0"/>
              <w:rPr>
                <w:sz w:val="24"/>
                <w:szCs w:val="24"/>
              </w:rPr>
            </w:pPr>
            <w:r>
              <w:rPr>
                <w:sz w:val="24"/>
                <w:szCs w:val="24"/>
              </w:rPr>
              <w:t>1-й квалификационный разряд</w:t>
            </w:r>
          </w:p>
        </w:tc>
        <w:tc>
          <w:tcPr>
            <w:tcW w:w="2285" w:type="dxa"/>
            <w:tcBorders>
              <w:left w:val="single" w:sz="4" w:space="0" w:color="auto"/>
              <w:right w:val="single" w:sz="4" w:space="0" w:color="auto"/>
            </w:tcBorders>
            <w:shd w:val="clear" w:color="auto" w:fill="auto"/>
          </w:tcPr>
          <w:p w:rsidR="00811F04" w:rsidRDefault="004110FF" w:rsidP="00C84F7E">
            <w:pPr>
              <w:pStyle w:val="a7"/>
              <w:ind w:firstLine="0"/>
              <w:jc w:val="center"/>
              <w:rPr>
                <w:sz w:val="24"/>
                <w:szCs w:val="24"/>
              </w:rPr>
            </w:pPr>
            <w:r>
              <w:rPr>
                <w:sz w:val="24"/>
                <w:szCs w:val="24"/>
              </w:rPr>
              <w:t>4</w:t>
            </w:r>
            <w:r w:rsidR="00100D85">
              <w:rPr>
                <w:sz w:val="24"/>
                <w:szCs w:val="24"/>
              </w:rPr>
              <w:t xml:space="preserve"> 575</w:t>
            </w:r>
          </w:p>
        </w:tc>
      </w:tr>
      <w:tr w:rsidR="00811F04">
        <w:trPr>
          <w:trHeight w:hRule="exact" w:val="288"/>
          <w:jc w:val="center"/>
        </w:trPr>
        <w:tc>
          <w:tcPr>
            <w:tcW w:w="3010" w:type="dxa"/>
            <w:tcBorders>
              <w:left w:val="single" w:sz="4" w:space="0" w:color="auto"/>
            </w:tcBorders>
            <w:shd w:val="clear" w:color="auto" w:fill="auto"/>
          </w:tcPr>
          <w:p w:rsidR="00811F04" w:rsidRDefault="004110FF">
            <w:pPr>
              <w:pStyle w:val="a7"/>
              <w:ind w:firstLine="0"/>
              <w:rPr>
                <w:sz w:val="24"/>
                <w:szCs w:val="24"/>
              </w:rPr>
            </w:pPr>
            <w:r>
              <w:rPr>
                <w:sz w:val="24"/>
                <w:szCs w:val="24"/>
              </w:rPr>
              <w:t>уровня»: гардеробщик;</w:t>
            </w:r>
          </w:p>
        </w:tc>
        <w:tc>
          <w:tcPr>
            <w:tcW w:w="4483" w:type="dxa"/>
            <w:tcBorders>
              <w:left w:val="single" w:sz="4" w:space="0" w:color="auto"/>
            </w:tcBorders>
            <w:shd w:val="clear" w:color="auto" w:fill="auto"/>
          </w:tcPr>
          <w:p w:rsidR="00811F04" w:rsidRDefault="004110FF">
            <w:pPr>
              <w:pStyle w:val="a7"/>
              <w:ind w:firstLine="0"/>
              <w:rPr>
                <w:sz w:val="24"/>
                <w:szCs w:val="24"/>
              </w:rPr>
            </w:pPr>
            <w:r>
              <w:rPr>
                <w:sz w:val="24"/>
                <w:szCs w:val="24"/>
              </w:rPr>
              <w:t>2-й квалификационный разряд</w:t>
            </w:r>
          </w:p>
        </w:tc>
        <w:tc>
          <w:tcPr>
            <w:tcW w:w="2285" w:type="dxa"/>
            <w:tcBorders>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4</w:t>
            </w:r>
            <w:r w:rsidR="00100D85">
              <w:rPr>
                <w:sz w:val="24"/>
                <w:szCs w:val="24"/>
              </w:rPr>
              <w:t xml:space="preserve"> 841</w:t>
            </w:r>
          </w:p>
        </w:tc>
      </w:tr>
      <w:tr w:rsidR="00811F04">
        <w:trPr>
          <w:trHeight w:hRule="exact" w:val="269"/>
          <w:jc w:val="center"/>
        </w:trPr>
        <w:tc>
          <w:tcPr>
            <w:tcW w:w="3010"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дворник; кастелянша;</w:t>
            </w:r>
          </w:p>
        </w:tc>
        <w:tc>
          <w:tcPr>
            <w:tcW w:w="4483"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3-й квалификационный разряд</w:t>
            </w:r>
          </w:p>
        </w:tc>
        <w:tc>
          <w:tcPr>
            <w:tcW w:w="2285" w:type="dxa"/>
            <w:tcBorders>
              <w:left w:val="single" w:sz="4" w:space="0" w:color="auto"/>
              <w:right w:val="single" w:sz="4" w:space="0" w:color="auto"/>
            </w:tcBorders>
            <w:shd w:val="clear" w:color="auto" w:fill="auto"/>
            <w:vAlign w:val="bottom"/>
          </w:tcPr>
          <w:p w:rsidR="00811F04" w:rsidRDefault="00100D85">
            <w:pPr>
              <w:pStyle w:val="a7"/>
              <w:ind w:firstLine="0"/>
              <w:jc w:val="center"/>
              <w:rPr>
                <w:sz w:val="24"/>
                <w:szCs w:val="24"/>
              </w:rPr>
            </w:pPr>
            <w:r>
              <w:rPr>
                <w:sz w:val="24"/>
                <w:szCs w:val="24"/>
              </w:rPr>
              <w:t>5 124</w:t>
            </w:r>
          </w:p>
        </w:tc>
      </w:tr>
      <w:tr w:rsidR="00811F04">
        <w:trPr>
          <w:trHeight w:hRule="exact" w:val="288"/>
          <w:jc w:val="center"/>
        </w:trPr>
        <w:tc>
          <w:tcPr>
            <w:tcW w:w="3010" w:type="dxa"/>
            <w:tcBorders>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кладовщик; сторож</w:t>
            </w:r>
          </w:p>
        </w:tc>
        <w:tc>
          <w:tcPr>
            <w:tcW w:w="4483"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2-й квалификационный уровень:</w:t>
            </w:r>
          </w:p>
        </w:tc>
        <w:tc>
          <w:tcPr>
            <w:tcW w:w="2285"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bl>
    <w:p w:rsidR="00811F04" w:rsidRDefault="004110FF">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010"/>
        <w:gridCol w:w="4483"/>
        <w:gridCol w:w="2285"/>
      </w:tblGrid>
      <w:tr w:rsidR="00811F04">
        <w:trPr>
          <w:trHeight w:hRule="exact" w:val="293"/>
          <w:jc w:val="center"/>
        </w:trPr>
        <w:tc>
          <w:tcPr>
            <w:tcW w:w="3010"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lastRenderedPageBreak/>
              <w:t>1</w:t>
            </w:r>
          </w:p>
        </w:tc>
        <w:tc>
          <w:tcPr>
            <w:tcW w:w="4483"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285"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3869"/>
          <w:jc w:val="center"/>
        </w:trPr>
        <w:tc>
          <w:tcPr>
            <w:tcW w:w="301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(вахтер); уборщик производственных помещений; уборщик служебных помещений; машинист (кочегар) котельной; оператор котельной; рабочий по комплексному обслуживанию и ремонту зданий; повар; кухонный рабочий; слесарь-электрик по ремонту электрооборудования; костюмер</w:t>
            </w:r>
          </w:p>
        </w:tc>
        <w:tc>
          <w:tcPr>
            <w:tcW w:w="4483"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профессии рабочих, отнесенные к 1-му квалификационному уровню, при выполнении работ по профессии с производным наименованием «старший» (старший по смене)</w:t>
            </w:r>
          </w:p>
        </w:tc>
        <w:tc>
          <w:tcPr>
            <w:tcW w:w="2285"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ставка заработной платы устанавливается на один квалификационный разряд выше</w:t>
            </w:r>
          </w:p>
        </w:tc>
      </w:tr>
      <w:tr w:rsidR="00811F04">
        <w:trPr>
          <w:trHeight w:hRule="exact" w:val="864"/>
          <w:jc w:val="center"/>
        </w:trPr>
        <w:tc>
          <w:tcPr>
            <w:tcW w:w="3010" w:type="dxa"/>
            <w:vMerge w:val="restart"/>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ПКГ «Общеотраслевые профессии рабочих второго уровня»: слесарь-сантехник; слесарь-электрик по ремонту электрооборудования; повар; оператор котельной; костюмер; рабочий по комплексному обслуживанию и ремонту зданий</w:t>
            </w:r>
          </w:p>
        </w:tc>
        <w:tc>
          <w:tcPr>
            <w:tcW w:w="4483"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1-й квалификационный уровень: 4-й квалификационный разряд 5-й квалификационный разряд</w:t>
            </w:r>
          </w:p>
        </w:tc>
        <w:tc>
          <w:tcPr>
            <w:tcW w:w="2285" w:type="dxa"/>
            <w:tcBorders>
              <w:top w:val="single" w:sz="4" w:space="0" w:color="auto"/>
              <w:left w:val="single" w:sz="4" w:space="0" w:color="auto"/>
              <w:right w:val="single" w:sz="4" w:space="0" w:color="auto"/>
            </w:tcBorders>
            <w:shd w:val="clear" w:color="auto" w:fill="auto"/>
            <w:vAlign w:val="bottom"/>
          </w:tcPr>
          <w:p w:rsidR="00811F04" w:rsidRDefault="00100D85">
            <w:pPr>
              <w:pStyle w:val="a7"/>
              <w:ind w:firstLine="0"/>
              <w:jc w:val="center"/>
              <w:rPr>
                <w:sz w:val="24"/>
                <w:szCs w:val="24"/>
              </w:rPr>
            </w:pPr>
            <w:r>
              <w:rPr>
                <w:sz w:val="24"/>
                <w:szCs w:val="24"/>
              </w:rPr>
              <w:t>5 440</w:t>
            </w:r>
          </w:p>
          <w:p w:rsidR="00811F04" w:rsidRDefault="00C84F7E">
            <w:pPr>
              <w:pStyle w:val="a7"/>
              <w:ind w:firstLine="0"/>
              <w:jc w:val="center"/>
              <w:rPr>
                <w:sz w:val="24"/>
                <w:szCs w:val="24"/>
              </w:rPr>
            </w:pPr>
            <w:r>
              <w:rPr>
                <w:sz w:val="24"/>
                <w:szCs w:val="24"/>
              </w:rPr>
              <w:t>5</w:t>
            </w:r>
            <w:r w:rsidR="00100D85">
              <w:rPr>
                <w:sz w:val="24"/>
                <w:szCs w:val="24"/>
              </w:rPr>
              <w:t xml:space="preserve"> 754</w:t>
            </w:r>
          </w:p>
        </w:tc>
      </w:tr>
      <w:tr w:rsidR="00811F04">
        <w:trPr>
          <w:trHeight w:hRule="exact" w:val="854"/>
          <w:jc w:val="center"/>
        </w:trPr>
        <w:tc>
          <w:tcPr>
            <w:tcW w:w="3010" w:type="dxa"/>
            <w:vMerge/>
            <w:tcBorders>
              <w:left w:val="single" w:sz="4" w:space="0" w:color="auto"/>
            </w:tcBorders>
            <w:shd w:val="clear" w:color="auto" w:fill="auto"/>
            <w:vAlign w:val="bottom"/>
          </w:tcPr>
          <w:p w:rsidR="00811F04" w:rsidRDefault="00811F04"/>
        </w:tc>
        <w:tc>
          <w:tcPr>
            <w:tcW w:w="4483"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2-й квалификационный уровень: 6-й квалификационный разряд 7-й квалификационный разряд</w:t>
            </w:r>
          </w:p>
        </w:tc>
        <w:tc>
          <w:tcPr>
            <w:tcW w:w="2285" w:type="dxa"/>
            <w:tcBorders>
              <w:top w:val="single" w:sz="4" w:space="0" w:color="auto"/>
              <w:left w:val="single" w:sz="4" w:space="0" w:color="auto"/>
              <w:right w:val="single" w:sz="4" w:space="0" w:color="auto"/>
            </w:tcBorders>
            <w:shd w:val="clear" w:color="auto" w:fill="auto"/>
            <w:vAlign w:val="bottom"/>
          </w:tcPr>
          <w:p w:rsidR="00811F04" w:rsidRDefault="00100D85">
            <w:pPr>
              <w:pStyle w:val="a7"/>
              <w:ind w:firstLine="0"/>
              <w:jc w:val="center"/>
              <w:rPr>
                <w:sz w:val="24"/>
                <w:szCs w:val="24"/>
              </w:rPr>
            </w:pPr>
            <w:r>
              <w:rPr>
                <w:sz w:val="24"/>
                <w:szCs w:val="24"/>
              </w:rPr>
              <w:t>6 085</w:t>
            </w:r>
          </w:p>
          <w:p w:rsidR="00811F04" w:rsidRDefault="00C84F7E">
            <w:pPr>
              <w:pStyle w:val="a7"/>
              <w:ind w:firstLine="0"/>
              <w:jc w:val="center"/>
              <w:rPr>
                <w:sz w:val="24"/>
                <w:szCs w:val="24"/>
              </w:rPr>
            </w:pPr>
            <w:r>
              <w:rPr>
                <w:sz w:val="24"/>
                <w:szCs w:val="24"/>
              </w:rPr>
              <w:t>6</w:t>
            </w:r>
            <w:r w:rsidR="00100D85">
              <w:rPr>
                <w:sz w:val="24"/>
                <w:szCs w:val="24"/>
              </w:rPr>
              <w:t xml:space="preserve"> 433</w:t>
            </w:r>
          </w:p>
        </w:tc>
      </w:tr>
      <w:tr w:rsidR="00811F04">
        <w:trPr>
          <w:trHeight w:hRule="exact" w:val="288"/>
          <w:jc w:val="center"/>
        </w:trPr>
        <w:tc>
          <w:tcPr>
            <w:tcW w:w="3010" w:type="dxa"/>
            <w:vMerge/>
            <w:tcBorders>
              <w:left w:val="single" w:sz="4" w:space="0" w:color="auto"/>
            </w:tcBorders>
            <w:shd w:val="clear" w:color="auto" w:fill="auto"/>
            <w:vAlign w:val="bottom"/>
          </w:tcPr>
          <w:p w:rsidR="00811F04" w:rsidRDefault="00811F04"/>
        </w:tc>
        <w:tc>
          <w:tcPr>
            <w:tcW w:w="4483"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3-й квалификационный уровень</w:t>
            </w:r>
          </w:p>
        </w:tc>
        <w:tc>
          <w:tcPr>
            <w:tcW w:w="2285"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6</w:t>
            </w:r>
            <w:r w:rsidR="00100D85">
              <w:rPr>
                <w:sz w:val="24"/>
                <w:szCs w:val="24"/>
              </w:rPr>
              <w:t xml:space="preserve"> 812</w:t>
            </w:r>
          </w:p>
        </w:tc>
      </w:tr>
      <w:tr w:rsidR="00811F04">
        <w:trPr>
          <w:trHeight w:hRule="exact" w:val="1325"/>
          <w:jc w:val="center"/>
        </w:trPr>
        <w:tc>
          <w:tcPr>
            <w:tcW w:w="3010" w:type="dxa"/>
            <w:vMerge/>
            <w:tcBorders>
              <w:left w:val="single" w:sz="4" w:space="0" w:color="auto"/>
              <w:bottom w:val="single" w:sz="4" w:space="0" w:color="auto"/>
            </w:tcBorders>
            <w:shd w:val="clear" w:color="auto" w:fill="auto"/>
            <w:vAlign w:val="bottom"/>
          </w:tcPr>
          <w:p w:rsidR="00811F04" w:rsidRDefault="00811F04"/>
        </w:tc>
        <w:tc>
          <w:tcPr>
            <w:tcW w:w="4483"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4-й квалификационный уровень</w:t>
            </w:r>
          </w:p>
        </w:tc>
        <w:tc>
          <w:tcPr>
            <w:tcW w:w="2285" w:type="dxa"/>
            <w:tcBorders>
              <w:top w:val="single" w:sz="4" w:space="0" w:color="auto"/>
              <w:left w:val="single" w:sz="4" w:space="0" w:color="auto"/>
              <w:bottom w:val="single" w:sz="4" w:space="0" w:color="auto"/>
              <w:right w:val="single" w:sz="4" w:space="0" w:color="auto"/>
            </w:tcBorders>
            <w:shd w:val="clear" w:color="auto" w:fill="auto"/>
          </w:tcPr>
          <w:p w:rsidR="00811F04" w:rsidRDefault="00100D85">
            <w:pPr>
              <w:pStyle w:val="a7"/>
              <w:ind w:firstLine="0"/>
              <w:jc w:val="center"/>
              <w:rPr>
                <w:sz w:val="24"/>
                <w:szCs w:val="24"/>
              </w:rPr>
            </w:pPr>
            <w:r>
              <w:rPr>
                <w:sz w:val="24"/>
                <w:szCs w:val="24"/>
              </w:rPr>
              <w:t>7 303</w:t>
            </w:r>
          </w:p>
        </w:tc>
      </w:tr>
    </w:tbl>
    <w:p w:rsidR="00811F04" w:rsidRDefault="00811F04">
      <w:pPr>
        <w:spacing w:after="299" w:line="1" w:lineRule="exact"/>
      </w:pPr>
    </w:p>
    <w:p w:rsidR="00811F04" w:rsidRDefault="004110FF">
      <w:pPr>
        <w:pStyle w:val="1"/>
        <w:ind w:firstLine="780"/>
        <w:jc w:val="both"/>
      </w:pPr>
      <w:r>
        <w:t>Примечание к таблице №6.</w:t>
      </w:r>
    </w:p>
    <w:p w:rsidR="00811F04" w:rsidRDefault="004110FF">
      <w:pPr>
        <w:pStyle w:val="1"/>
        <w:ind w:firstLine="780"/>
        <w:jc w:val="both"/>
      </w:pPr>
      <w:r>
        <w:t>Ставка заработной платы исходя из 4-го квалификационного уровня ПКГ «Общеотраслевые профессии рабочих второго уровня» устанавливается водителям автомобилей, управляющим автобусами для перевозки обучающихся (учащихся, воспитанников), имеющим квалификацию первого класса.</w:t>
      </w:r>
    </w:p>
    <w:p w:rsidR="00811F04" w:rsidRDefault="004110FF">
      <w:pPr>
        <w:pStyle w:val="1"/>
        <w:numPr>
          <w:ilvl w:val="2"/>
          <w:numId w:val="5"/>
        </w:numPr>
        <w:tabs>
          <w:tab w:val="left" w:pos="1470"/>
        </w:tabs>
        <w:spacing w:after="300"/>
        <w:ind w:firstLine="780"/>
        <w:jc w:val="both"/>
      </w:pPr>
      <w:r>
        <w:t>Минимальные размеры должностных окладов работников, осуществляющих профессиональную деятельность по должностям служащих, не вошедшим в ПКГ, утвержденные приказами Минздравсоцразвития России: от 29.05.2008 №247н «Об утверждении профессиональных квалификационных групп общеотраслевых должностей руководителей, специалистов и служащих», от 31.08.2007 №570 «Об утверждении профессиональных квалификационных групп должностей работников культуры, искусства и кинематографии», приведены в таблице №7.</w:t>
      </w:r>
    </w:p>
    <w:p w:rsidR="00811F04" w:rsidRDefault="004110FF">
      <w:pPr>
        <w:pStyle w:val="1"/>
        <w:spacing w:after="300"/>
        <w:ind w:firstLine="0"/>
        <w:jc w:val="right"/>
      </w:pPr>
      <w:r>
        <w:t>Таблица №7</w:t>
      </w:r>
    </w:p>
    <w:p w:rsidR="00811F04" w:rsidRDefault="004110FF">
      <w:pPr>
        <w:pStyle w:val="1"/>
        <w:spacing w:after="300"/>
        <w:ind w:firstLine="0"/>
        <w:jc w:val="center"/>
      </w:pPr>
      <w:r>
        <w:t>МИНИМАЛЬНЫЕ РАЗМЕРЫ ДОЛЖНОСТНЫХ ОКЛАДОВ</w:t>
      </w:r>
      <w:r>
        <w:br/>
        <w:t>по должностям служащих, не вошедшим в ПКГ,</w:t>
      </w:r>
      <w:r>
        <w:br/>
        <w:t>утвержденные приказами Минздравсоцразвития России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91"/>
        <w:gridCol w:w="2477"/>
      </w:tblGrid>
      <w:tr w:rsidR="00811F04">
        <w:trPr>
          <w:trHeight w:hRule="exact" w:val="859"/>
          <w:jc w:val="center"/>
        </w:trPr>
        <w:tc>
          <w:tcPr>
            <w:tcW w:w="7291"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Наименование должности</w:t>
            </w:r>
          </w:p>
        </w:tc>
        <w:tc>
          <w:tcPr>
            <w:tcW w:w="247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(рублей)</w:t>
            </w:r>
          </w:p>
        </w:tc>
      </w:tr>
      <w:tr w:rsidR="00811F04">
        <w:trPr>
          <w:trHeight w:hRule="exact" w:val="854"/>
          <w:jc w:val="center"/>
        </w:trPr>
        <w:tc>
          <w:tcPr>
            <w:tcW w:w="7291"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lastRenderedPageBreak/>
              <w:t>Заведующий библиотекой:</w:t>
            </w:r>
          </w:p>
          <w:p w:rsidR="00811F04" w:rsidRDefault="004110FF">
            <w:pPr>
              <w:pStyle w:val="a7"/>
              <w:ind w:firstLine="0"/>
              <w:rPr>
                <w:sz w:val="24"/>
                <w:szCs w:val="24"/>
              </w:rPr>
            </w:pPr>
            <w:r>
              <w:rPr>
                <w:sz w:val="24"/>
                <w:szCs w:val="24"/>
              </w:rPr>
              <w:t xml:space="preserve">в учреждениях </w:t>
            </w:r>
            <w:r>
              <w:rPr>
                <w:sz w:val="24"/>
                <w:szCs w:val="24"/>
                <w:lang w:val="en-US" w:eastAsia="en-US" w:bidi="en-US"/>
              </w:rPr>
              <w:t>I</w:t>
            </w:r>
            <w:r w:rsidRPr="009C13F6">
              <w:rPr>
                <w:sz w:val="24"/>
                <w:szCs w:val="24"/>
                <w:lang w:eastAsia="en-US" w:bidi="en-US"/>
              </w:rPr>
              <w:t xml:space="preserve"> </w:t>
            </w:r>
            <w:r>
              <w:rPr>
                <w:sz w:val="24"/>
                <w:szCs w:val="24"/>
              </w:rPr>
              <w:t>- II групп по оплате труда руководителей, в учреждениях III - IV групп по оплате труда руководителей</w:t>
            </w:r>
          </w:p>
        </w:tc>
        <w:tc>
          <w:tcPr>
            <w:tcW w:w="2477" w:type="dxa"/>
            <w:tcBorders>
              <w:top w:val="single" w:sz="4" w:space="0" w:color="auto"/>
              <w:left w:val="single" w:sz="4" w:space="0" w:color="auto"/>
              <w:right w:val="single" w:sz="4" w:space="0" w:color="auto"/>
            </w:tcBorders>
            <w:shd w:val="clear" w:color="auto" w:fill="auto"/>
            <w:vAlign w:val="bottom"/>
          </w:tcPr>
          <w:p w:rsidR="00811F04" w:rsidRDefault="00100D85">
            <w:pPr>
              <w:pStyle w:val="a7"/>
              <w:ind w:firstLine="0"/>
              <w:jc w:val="center"/>
              <w:rPr>
                <w:sz w:val="24"/>
                <w:szCs w:val="24"/>
              </w:rPr>
            </w:pPr>
            <w:r>
              <w:rPr>
                <w:sz w:val="24"/>
                <w:szCs w:val="24"/>
              </w:rPr>
              <w:t>9 472</w:t>
            </w:r>
          </w:p>
          <w:p w:rsidR="00811F04" w:rsidRDefault="00100D85">
            <w:pPr>
              <w:pStyle w:val="a7"/>
              <w:ind w:firstLine="0"/>
              <w:jc w:val="center"/>
              <w:rPr>
                <w:sz w:val="24"/>
                <w:szCs w:val="24"/>
              </w:rPr>
            </w:pPr>
            <w:r>
              <w:rPr>
                <w:sz w:val="24"/>
                <w:szCs w:val="24"/>
              </w:rPr>
              <w:t>9 017</w:t>
            </w:r>
          </w:p>
        </w:tc>
      </w:tr>
      <w:tr w:rsidR="00811F04">
        <w:trPr>
          <w:trHeight w:hRule="exact" w:val="845"/>
          <w:jc w:val="center"/>
        </w:trPr>
        <w:tc>
          <w:tcPr>
            <w:tcW w:w="7291"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Специалист по закупкам; специалист по охране труда; системный администратор</w:t>
            </w:r>
          </w:p>
        </w:tc>
        <w:tc>
          <w:tcPr>
            <w:tcW w:w="2477" w:type="dxa"/>
            <w:tcBorders>
              <w:top w:val="single" w:sz="4" w:space="0" w:color="auto"/>
              <w:left w:val="single" w:sz="4" w:space="0" w:color="auto"/>
              <w:bottom w:val="single" w:sz="4" w:space="0" w:color="auto"/>
              <w:right w:val="single" w:sz="4" w:space="0" w:color="auto"/>
            </w:tcBorders>
            <w:shd w:val="clear" w:color="auto" w:fill="auto"/>
            <w:vAlign w:val="center"/>
          </w:tcPr>
          <w:p w:rsidR="00811F04" w:rsidRDefault="00100D85">
            <w:pPr>
              <w:pStyle w:val="a7"/>
              <w:ind w:firstLine="0"/>
              <w:jc w:val="center"/>
              <w:rPr>
                <w:sz w:val="24"/>
                <w:szCs w:val="24"/>
              </w:rPr>
            </w:pPr>
            <w:r>
              <w:rPr>
                <w:sz w:val="24"/>
                <w:szCs w:val="24"/>
              </w:rPr>
              <w:t xml:space="preserve"> 7 076</w:t>
            </w:r>
          </w:p>
        </w:tc>
      </w:tr>
    </w:tbl>
    <w:p w:rsidR="00811F04" w:rsidRDefault="00811F04">
      <w:pPr>
        <w:spacing w:after="279" w:line="1" w:lineRule="exact"/>
      </w:pPr>
    </w:p>
    <w:p w:rsidR="00811F04" w:rsidRDefault="004110FF">
      <w:pPr>
        <w:pStyle w:val="1"/>
        <w:ind w:firstLine="0"/>
        <w:jc w:val="center"/>
      </w:pPr>
      <w:r>
        <w:t>3.Порядок и условия</w:t>
      </w:r>
    </w:p>
    <w:p w:rsidR="00811F04" w:rsidRDefault="004110FF">
      <w:pPr>
        <w:pStyle w:val="1"/>
        <w:spacing w:after="360"/>
        <w:ind w:firstLine="0"/>
        <w:jc w:val="center"/>
      </w:pPr>
      <w:r>
        <w:t>установления выплат компенсационного характера</w:t>
      </w:r>
    </w:p>
    <w:p w:rsidR="00811F04" w:rsidRDefault="007357AC">
      <w:pPr>
        <w:pStyle w:val="1"/>
        <w:numPr>
          <w:ilvl w:val="2"/>
          <w:numId w:val="6"/>
        </w:numPr>
        <w:tabs>
          <w:tab w:val="left" w:pos="1587"/>
        </w:tabs>
        <w:ind w:firstLine="760"/>
        <w:jc w:val="both"/>
      </w:pPr>
      <w:r>
        <w:t>ра</w:t>
      </w:r>
      <w:r w:rsidR="004110FF">
        <w:t>ботникам могут устанавливаться следующие виды выплат компенсационного характера:</w:t>
      </w:r>
    </w:p>
    <w:p w:rsidR="00811F04" w:rsidRDefault="007357AC">
      <w:pPr>
        <w:pStyle w:val="1"/>
        <w:numPr>
          <w:ilvl w:val="3"/>
          <w:numId w:val="6"/>
        </w:numPr>
        <w:tabs>
          <w:tab w:val="left" w:pos="1687"/>
        </w:tabs>
        <w:ind w:firstLine="760"/>
        <w:jc w:val="both"/>
      </w:pPr>
      <w:r>
        <w:t>в</w:t>
      </w:r>
      <w:r w:rsidR="004110FF">
        <w:t>ыплаты работникам, занятым на работах с вредными и (или) опасными условиями труда.</w:t>
      </w:r>
    </w:p>
    <w:p w:rsidR="00811F04" w:rsidRDefault="007357AC">
      <w:pPr>
        <w:pStyle w:val="1"/>
        <w:numPr>
          <w:ilvl w:val="3"/>
          <w:numId w:val="6"/>
        </w:numPr>
        <w:tabs>
          <w:tab w:val="left" w:pos="1687"/>
        </w:tabs>
        <w:ind w:firstLine="760"/>
        <w:jc w:val="both"/>
      </w:pPr>
      <w:r>
        <w:t>в</w:t>
      </w:r>
      <w:r w:rsidR="004110FF">
        <w:t>ыплаты за работу в условиях, отклоняющихся от нормальных (при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p>
    <w:p w:rsidR="00811F04" w:rsidRDefault="004110FF">
      <w:pPr>
        <w:pStyle w:val="1"/>
        <w:ind w:firstLine="760"/>
        <w:jc w:val="both"/>
      </w:pPr>
      <w:r>
        <w:t>Рабочим выплаты компенсационного характера, устанавливаемые в процентах от ставки заработной платы, рассчитываются от ставок заработной платы с учетом надбавки за качество работы, предусмотренной пунктом 4.5 раздела 4 настоящего положения.</w:t>
      </w:r>
    </w:p>
    <w:p w:rsidR="00811F04" w:rsidRDefault="004110FF">
      <w:pPr>
        <w:pStyle w:val="1"/>
        <w:numPr>
          <w:ilvl w:val="2"/>
          <w:numId w:val="6"/>
        </w:numPr>
        <w:tabs>
          <w:tab w:val="left" w:pos="1635"/>
        </w:tabs>
        <w:ind w:firstLine="760"/>
        <w:jc w:val="both"/>
      </w:pPr>
      <w:r>
        <w:t>платы работникам, занятым на работах с вредными и (или) опасными условиями труда, устанавливаются в соответствии со статьей 147 ТК РФ.</w:t>
      </w:r>
    </w:p>
    <w:p w:rsidR="00811F04" w:rsidRDefault="004110FF">
      <w:pPr>
        <w:pStyle w:val="1"/>
        <w:ind w:firstLine="760"/>
        <w:jc w:val="both"/>
      </w:pPr>
      <w:r>
        <w:t>Доплата за работу с вредными и (или) опасными условиями труда устанавливается по результатам специальной оценки условий труда, проводимой в соответствии с Федеральным законом от 28.12.2013 №426-ФЗ «О специальной оценке условий труда», в размере не менее 4 процентов должностного оклада, ставки заработной платы, установленных для различных видов работ с нормальными условиями труда.</w:t>
      </w:r>
    </w:p>
    <w:p w:rsidR="00811F04" w:rsidRDefault="004110FF">
      <w:pPr>
        <w:pStyle w:val="1"/>
        <w:ind w:firstLine="760"/>
        <w:jc w:val="both"/>
      </w:pPr>
      <w:r>
        <w:t>Конкретные размеры доплаты за работу с вредными и (или) опасными условиями труда устанавливаются работодателем с учетом мнения представительного органа работников в порядке, установленном статьей 372 ТК РФ для принятия локальных нормативных актов, либо коллективным договором, трудовым договором.</w:t>
      </w:r>
    </w:p>
    <w:p w:rsidR="00811F04" w:rsidRDefault="004110FF">
      <w:pPr>
        <w:pStyle w:val="1"/>
        <w:ind w:firstLine="760"/>
        <w:jc w:val="both"/>
      </w:pPr>
      <w:r>
        <w:t>Руководителями учреждений проводятся меры по проведению специальной оценки условий труда с целью уточнения наличия условий труда, отклоняющихся от нормальных, и оснований для применения компенсационных выплат за работу в указанных условиях.</w:t>
      </w:r>
    </w:p>
    <w:p w:rsidR="00811F04" w:rsidRDefault="004110FF">
      <w:pPr>
        <w:pStyle w:val="1"/>
        <w:ind w:firstLine="760"/>
        <w:jc w:val="both"/>
      </w:pPr>
      <w:r>
        <w:t>В случае обеспечения на рабочих местах безопасных условий труда, подтвержденных результатами специальной оценки условий труда или заключением государственной экспертизы условий труда, доплата за работу с вредными и (или) опасными условиями труда не устанавливается.</w:t>
      </w:r>
    </w:p>
    <w:p w:rsidR="00811F04" w:rsidRDefault="004110FF">
      <w:pPr>
        <w:pStyle w:val="1"/>
        <w:numPr>
          <w:ilvl w:val="2"/>
          <w:numId w:val="7"/>
        </w:numPr>
        <w:tabs>
          <w:tab w:val="left" w:pos="1443"/>
        </w:tabs>
        <w:ind w:firstLine="720"/>
        <w:jc w:val="both"/>
      </w:pPr>
      <w:r>
        <w:t xml:space="preserve">других случаях выполнения работ в условиях, отклоняющихся от нормальных, работникам устанавливаются выплаты компенсационного характера в соответствии со статьей 149 ТК РФ. При этом размеры выплат, установленные коллективным договором, соглашениями, локальными нормативными актами, трудовыми договорами, не могут быть ниже установленных трудовым </w:t>
      </w:r>
      <w:r>
        <w:lastRenderedPageBreak/>
        <w:t>законодательством и иными нормативными правовыми актами, содержащими нормы трудового права.</w:t>
      </w:r>
    </w:p>
    <w:p w:rsidR="00811F04" w:rsidRDefault="004110FF">
      <w:pPr>
        <w:pStyle w:val="1"/>
        <w:numPr>
          <w:ilvl w:val="2"/>
          <w:numId w:val="7"/>
        </w:numPr>
        <w:tabs>
          <w:tab w:val="left" w:pos="1455"/>
        </w:tabs>
        <w:ind w:firstLine="720"/>
        <w:jc w:val="both"/>
      </w:pPr>
      <w: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работникам производится доплата в соответствии со статьей 151 ТК РФ.</w:t>
      </w:r>
    </w:p>
    <w:p w:rsidR="00811F04" w:rsidRDefault="004110FF">
      <w:pPr>
        <w:pStyle w:val="1"/>
        <w:ind w:firstLine="720"/>
        <w:jc w:val="both"/>
      </w:pPr>
      <w:r>
        <w:t>Размер доплаты устанавливается по соглашению сторон трудового договора с учетом содержания и (или) объема дополнительной работы.</w:t>
      </w:r>
    </w:p>
    <w:p w:rsidR="00811F04" w:rsidRDefault="004110FF">
      <w:pPr>
        <w:pStyle w:val="1"/>
        <w:ind w:firstLine="720"/>
        <w:jc w:val="both"/>
      </w:pPr>
      <w:r>
        <w:t>Доплата осуществляется в пределах фонда заработной платы по вакантной должности (должности временно отсутствующего работника) и может устанавливаться как одному, так и нескольким лицам, выполняющим дополнительный объем работы. Конкретный размер доплаты каждому работнику определяется дифференцированно, в зависимости от его квалификации, объема выполняемых работ, степени использования рабочего времени.</w:t>
      </w:r>
    </w:p>
    <w:p w:rsidR="00811F04" w:rsidRDefault="004110FF">
      <w:pPr>
        <w:pStyle w:val="1"/>
        <w:numPr>
          <w:ilvl w:val="2"/>
          <w:numId w:val="7"/>
        </w:numPr>
        <w:tabs>
          <w:tab w:val="left" w:pos="1647"/>
        </w:tabs>
        <w:ind w:firstLine="720"/>
        <w:jc w:val="both"/>
      </w:pPr>
      <w:r>
        <w:t>соответствии со статьей 152 ТК РФ оплата сверхурочной работы производится работникам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устанавливаются коллективным договором, локальным нормативным актом,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811F04" w:rsidRDefault="009C13F6">
      <w:pPr>
        <w:pStyle w:val="1"/>
        <w:numPr>
          <w:ilvl w:val="2"/>
          <w:numId w:val="7"/>
        </w:numPr>
        <w:tabs>
          <w:tab w:val="left" w:pos="1618"/>
        </w:tabs>
        <w:ind w:firstLine="720"/>
        <w:jc w:val="both"/>
      </w:pPr>
      <w:r>
        <w:t>Р</w:t>
      </w:r>
      <w:r w:rsidR="004110FF">
        <w:t>абота в выходной или нерабочий праздничный день оплачивается в соответствии со статьей 153 ТК РФ не менее чем в двойном размере:</w:t>
      </w:r>
    </w:p>
    <w:p w:rsidR="00811F04" w:rsidRDefault="004110FF">
      <w:pPr>
        <w:pStyle w:val="1"/>
        <w:ind w:firstLine="720"/>
        <w:jc w:val="both"/>
      </w:pPr>
      <w:r>
        <w:t>работникам, труд которых оплачивается по дневным и часовым ставкам, - в размере не менее двойной дневной или часовой ставки;</w:t>
      </w:r>
    </w:p>
    <w:p w:rsidR="00811F04" w:rsidRDefault="004110FF">
      <w:pPr>
        <w:pStyle w:val="1"/>
        <w:ind w:firstLine="720"/>
        <w:jc w:val="both"/>
      </w:pPr>
      <w:r>
        <w:t>работникам, получающим должностной оклад, - в размере не менее одинарной дневной или часовой ставки (части должностного оклада за день или час работы) сверх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должностного оклада за день или час работы) сверх должностного оклада, если работа производилась сверх месячной нормы рабочего времени.</w:t>
      </w:r>
    </w:p>
    <w:p w:rsidR="00811F04" w:rsidRDefault="004110FF">
      <w:pPr>
        <w:pStyle w:val="1"/>
        <w:ind w:firstLine="720"/>
        <w:jc w:val="both"/>
      </w:pPr>
      <w:r>
        <w:t>Конкретные размеры оплаты за работу в выходной или нерабочий праздничный день устанавливаются коллективным договором, локальным нормативным актом, трудовым договором.</w:t>
      </w:r>
    </w:p>
    <w:p w:rsidR="00811F04" w:rsidRDefault="004110FF">
      <w:pPr>
        <w:pStyle w:val="1"/>
        <w:ind w:firstLine="780"/>
        <w:jc w:val="both"/>
      </w:pPr>
      <w:r>
        <w:t>Оплата в повышенном размере производится работникам за часы, фактически отработанные в выходной или нерабочий праздничный день. Если на выходной или нерабочий праздничный день приходится часть рабочего дня (смены), в повышенном размере оплачиваются часы, фактически отработанные в выходной или нерабочий праздничный день (от 0 часов до 24 часов).</w:t>
      </w:r>
    </w:p>
    <w:p w:rsidR="00811F04" w:rsidRDefault="004110FF">
      <w:pPr>
        <w:pStyle w:val="1"/>
        <w:ind w:firstLine="780"/>
        <w:jc w:val="both"/>
      </w:pPr>
      <w: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811F04" w:rsidRDefault="004110FF">
      <w:pPr>
        <w:pStyle w:val="1"/>
        <w:numPr>
          <w:ilvl w:val="2"/>
          <w:numId w:val="7"/>
        </w:numPr>
        <w:tabs>
          <w:tab w:val="left" w:pos="1502"/>
        </w:tabs>
        <w:ind w:firstLine="600"/>
        <w:jc w:val="both"/>
      </w:pPr>
      <w:r>
        <w:t xml:space="preserve">соответствии со статьей 154 ТК РФ работникам производится доплата </w:t>
      </w:r>
      <w:r>
        <w:lastRenderedPageBreak/>
        <w:t>за работу в ночное время. Каждый час работы в ночное время оплачивается в повышенном размере по сравнению с 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811F04" w:rsidRDefault="004110FF">
      <w:pPr>
        <w:pStyle w:val="1"/>
        <w:ind w:firstLine="600"/>
        <w:jc w:val="both"/>
      </w:pPr>
      <w:r>
        <w:t>Минимальные</w:t>
      </w:r>
      <w:hyperlink r:id="rId9" w:history="1">
        <w:r>
          <w:t xml:space="preserve"> размеры </w:t>
        </w:r>
      </w:hyperlink>
      <w:r>
        <w:t>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811F04" w:rsidRDefault="004110FF">
      <w:pPr>
        <w:pStyle w:val="1"/>
        <w:ind w:firstLine="600"/>
        <w:jc w:val="both"/>
      </w:pPr>
      <w: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811F04" w:rsidRDefault="004110FF">
      <w:pPr>
        <w:pStyle w:val="1"/>
        <w:ind w:firstLine="780"/>
        <w:jc w:val="both"/>
      </w:pPr>
      <w:r>
        <w:t>Расчет части должностного оклада (ставки заработной платы) за час работы определяется путем деления должностного оклада (ставки заработной платы) работника на количество рабочих часов в соответствующем месяце (расчетном периоде).</w:t>
      </w:r>
    </w:p>
    <w:p w:rsidR="00811F04" w:rsidRDefault="004110FF">
      <w:pPr>
        <w:pStyle w:val="1"/>
        <w:numPr>
          <w:ilvl w:val="2"/>
          <w:numId w:val="7"/>
        </w:numPr>
        <w:tabs>
          <w:tab w:val="left" w:pos="1478"/>
        </w:tabs>
        <w:spacing w:after="300"/>
        <w:ind w:firstLine="780"/>
        <w:jc w:val="both"/>
      </w:pPr>
      <w:r>
        <w:t>Работникам устанавливаются доплаты за работу в особых условиях труда в соответствии с таблицей №8.</w:t>
      </w:r>
    </w:p>
    <w:p w:rsidR="00811F04" w:rsidRDefault="004110FF">
      <w:pPr>
        <w:pStyle w:val="1"/>
        <w:spacing w:after="300"/>
        <w:ind w:firstLine="0"/>
        <w:jc w:val="right"/>
      </w:pPr>
      <w:r>
        <w:t>Таблица №8</w:t>
      </w:r>
    </w:p>
    <w:p w:rsidR="00811F04" w:rsidRDefault="004110FF">
      <w:pPr>
        <w:pStyle w:val="1"/>
        <w:spacing w:after="300"/>
        <w:ind w:firstLine="0"/>
        <w:jc w:val="center"/>
      </w:pPr>
      <w:r>
        <w:t>РАЗМЕРЫ ДОПЛАТ</w:t>
      </w:r>
      <w:r>
        <w:br/>
        <w:t>за работу в особых условиях труда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7080"/>
        <w:gridCol w:w="2141"/>
      </w:tblGrid>
      <w:tr w:rsidR="00811F04">
        <w:trPr>
          <w:trHeight w:hRule="exact" w:val="571"/>
          <w:jc w:val="center"/>
        </w:trPr>
        <w:tc>
          <w:tcPr>
            <w:tcW w:w="557" w:type="dxa"/>
            <w:tcBorders>
              <w:top w:val="single" w:sz="4" w:space="0" w:color="auto"/>
              <w:left w:val="single" w:sz="4" w:space="0" w:color="auto"/>
            </w:tcBorders>
            <w:shd w:val="clear" w:color="auto" w:fill="auto"/>
            <w:vAlign w:val="bottom"/>
          </w:tcPr>
          <w:p w:rsidR="00811F04" w:rsidRDefault="004110FF">
            <w:pPr>
              <w:pStyle w:val="a7"/>
              <w:spacing w:line="233" w:lineRule="auto"/>
              <w:ind w:firstLine="0"/>
              <w:jc w:val="center"/>
              <w:rPr>
                <w:sz w:val="24"/>
                <w:szCs w:val="24"/>
              </w:rPr>
            </w:pPr>
            <w:r>
              <w:rPr>
                <w:sz w:val="24"/>
                <w:szCs w:val="24"/>
              </w:rPr>
              <w:t>№ п/п</w:t>
            </w:r>
          </w:p>
        </w:tc>
        <w:tc>
          <w:tcPr>
            <w:tcW w:w="7080"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Перечень категорий работников и видов работ</w:t>
            </w:r>
          </w:p>
        </w:tc>
        <w:tc>
          <w:tcPr>
            <w:tcW w:w="2141"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 доплаты (процентов)</w:t>
            </w:r>
          </w:p>
        </w:tc>
      </w:tr>
      <w:tr w:rsidR="00811F04">
        <w:trPr>
          <w:trHeight w:hRule="exact" w:val="293"/>
          <w:jc w:val="center"/>
        </w:trPr>
        <w:tc>
          <w:tcPr>
            <w:tcW w:w="557"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1</w:t>
            </w:r>
          </w:p>
        </w:tc>
        <w:tc>
          <w:tcPr>
            <w:tcW w:w="7080"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141"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2222"/>
          <w:jc w:val="center"/>
        </w:trPr>
        <w:tc>
          <w:tcPr>
            <w:tcW w:w="557"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1.</w:t>
            </w:r>
          </w:p>
        </w:tc>
        <w:tc>
          <w:tcPr>
            <w:tcW w:w="7080" w:type="dxa"/>
            <w:tcBorders>
              <w:top w:val="single" w:sz="4" w:space="0" w:color="auto"/>
              <w:left w:val="single" w:sz="4" w:space="0" w:color="auto"/>
              <w:bottom w:val="single" w:sz="4" w:space="0" w:color="auto"/>
            </w:tcBorders>
            <w:shd w:val="clear" w:color="auto" w:fill="auto"/>
          </w:tcPr>
          <w:p w:rsidR="00811F04" w:rsidRDefault="004110FF">
            <w:pPr>
              <w:pStyle w:val="a7"/>
              <w:spacing w:line="288" w:lineRule="auto"/>
              <w:ind w:firstLine="0"/>
              <w:rPr>
                <w:sz w:val="24"/>
                <w:szCs w:val="24"/>
              </w:rPr>
            </w:pPr>
            <w:r>
              <w:rPr>
                <w:sz w:val="24"/>
                <w:szCs w:val="24"/>
              </w:rPr>
              <w:t>За работу в общеобразовательных учреждениях, дошкольных образовательных учреждениях, имеющих классы (группы) с обучающимися с ограниченными возможностями здоровья (в том числе при инклюзивном образовании), логопедические классы (группы, пункты): руководитель учреждения, заместители руководителя</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10</w:t>
            </w:r>
          </w:p>
        </w:tc>
      </w:tr>
    </w:tbl>
    <w:p w:rsidR="00811F04" w:rsidRDefault="004110FF">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7080"/>
        <w:gridCol w:w="2141"/>
      </w:tblGrid>
      <w:tr w:rsidR="00811F04">
        <w:trPr>
          <w:trHeight w:hRule="exact" w:val="293"/>
          <w:jc w:val="center"/>
        </w:trPr>
        <w:tc>
          <w:tcPr>
            <w:tcW w:w="557" w:type="dxa"/>
            <w:tcBorders>
              <w:top w:val="single" w:sz="4" w:space="0" w:color="auto"/>
              <w:left w:val="single" w:sz="4" w:space="0" w:color="auto"/>
            </w:tcBorders>
            <w:shd w:val="clear" w:color="auto" w:fill="auto"/>
          </w:tcPr>
          <w:p w:rsidR="00811F04" w:rsidRDefault="004110FF">
            <w:pPr>
              <w:pStyle w:val="a7"/>
              <w:ind w:firstLine="180"/>
              <w:rPr>
                <w:sz w:val="24"/>
                <w:szCs w:val="24"/>
              </w:rPr>
            </w:pPr>
            <w:r>
              <w:rPr>
                <w:sz w:val="24"/>
                <w:szCs w:val="24"/>
              </w:rPr>
              <w:lastRenderedPageBreak/>
              <w:t>1</w:t>
            </w:r>
          </w:p>
        </w:tc>
        <w:tc>
          <w:tcPr>
            <w:tcW w:w="7080"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141"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1546"/>
          <w:jc w:val="center"/>
        </w:trPr>
        <w:tc>
          <w:tcPr>
            <w:tcW w:w="557" w:type="dxa"/>
            <w:tcBorders>
              <w:top w:val="single" w:sz="4" w:space="0" w:color="auto"/>
              <w:left w:val="single" w:sz="4" w:space="0" w:color="auto"/>
            </w:tcBorders>
            <w:shd w:val="clear" w:color="auto" w:fill="auto"/>
          </w:tcPr>
          <w:p w:rsidR="00811F04" w:rsidRDefault="00811F04">
            <w:pPr>
              <w:rPr>
                <w:sz w:val="10"/>
                <w:szCs w:val="10"/>
              </w:rPr>
            </w:pPr>
          </w:p>
        </w:tc>
        <w:tc>
          <w:tcPr>
            <w:tcW w:w="708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работники, входящие в ПКГ работников образования, утвержденные приказом Минздравсоцразвития России от 05.05.2008 №216н, в чьи обязанности входит непосредственная работа с такими обучающимися (в таких классах, группах, пунктах)</w:t>
            </w:r>
          </w:p>
        </w:tc>
        <w:tc>
          <w:tcPr>
            <w:tcW w:w="2141" w:type="dxa"/>
            <w:tcBorders>
              <w:top w:val="single" w:sz="4" w:space="0" w:color="auto"/>
              <w:left w:val="single" w:sz="4" w:space="0" w:color="auto"/>
              <w:right w:val="single" w:sz="4" w:space="0" w:color="auto"/>
            </w:tcBorders>
            <w:shd w:val="clear" w:color="auto" w:fill="auto"/>
          </w:tcPr>
          <w:p w:rsidR="00811F04" w:rsidRDefault="004110FF">
            <w:pPr>
              <w:pStyle w:val="a7"/>
              <w:spacing w:before="240"/>
              <w:ind w:firstLine="0"/>
              <w:jc w:val="center"/>
              <w:rPr>
                <w:sz w:val="24"/>
                <w:szCs w:val="24"/>
              </w:rPr>
            </w:pPr>
            <w:r>
              <w:rPr>
                <w:sz w:val="24"/>
                <w:szCs w:val="24"/>
              </w:rPr>
              <w:t>5 - 15</w:t>
            </w:r>
          </w:p>
        </w:tc>
      </w:tr>
      <w:tr w:rsidR="00811F04">
        <w:trPr>
          <w:trHeight w:hRule="exact" w:val="946"/>
          <w:jc w:val="center"/>
        </w:trPr>
        <w:tc>
          <w:tcPr>
            <w:tcW w:w="557" w:type="dxa"/>
            <w:tcBorders>
              <w:left w:val="single" w:sz="4" w:space="0" w:color="auto"/>
            </w:tcBorders>
            <w:shd w:val="clear" w:color="auto" w:fill="auto"/>
          </w:tcPr>
          <w:p w:rsidR="00811F04" w:rsidRDefault="00811F04">
            <w:pPr>
              <w:rPr>
                <w:sz w:val="10"/>
                <w:szCs w:val="10"/>
              </w:rPr>
            </w:pPr>
          </w:p>
        </w:tc>
        <w:tc>
          <w:tcPr>
            <w:tcW w:w="7080"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иные работники, в чьи обязанности входит непосредственная работа с такими обучающимися (в таких классах, группах, пунктах)</w:t>
            </w:r>
          </w:p>
        </w:tc>
        <w:tc>
          <w:tcPr>
            <w:tcW w:w="2141" w:type="dxa"/>
            <w:tcBorders>
              <w:left w:val="single" w:sz="4" w:space="0" w:color="auto"/>
              <w:righ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до 20</w:t>
            </w:r>
          </w:p>
        </w:tc>
      </w:tr>
      <w:tr w:rsidR="00811F04">
        <w:trPr>
          <w:trHeight w:hRule="exact" w:val="1546"/>
          <w:jc w:val="center"/>
        </w:trPr>
        <w:tc>
          <w:tcPr>
            <w:tcW w:w="557" w:type="dxa"/>
            <w:tcBorders>
              <w:top w:val="single" w:sz="4" w:space="0" w:color="auto"/>
              <w:left w:val="single" w:sz="4" w:space="0" w:color="auto"/>
            </w:tcBorders>
            <w:shd w:val="clear" w:color="auto" w:fill="auto"/>
          </w:tcPr>
          <w:p w:rsidR="00811F04" w:rsidRDefault="004110FF">
            <w:pPr>
              <w:pStyle w:val="a7"/>
              <w:ind w:firstLine="180"/>
              <w:rPr>
                <w:sz w:val="24"/>
                <w:szCs w:val="24"/>
              </w:rPr>
            </w:pPr>
            <w:r>
              <w:rPr>
                <w:sz w:val="24"/>
                <w:szCs w:val="24"/>
              </w:rPr>
              <w:t>2.</w:t>
            </w:r>
          </w:p>
        </w:tc>
        <w:tc>
          <w:tcPr>
            <w:tcW w:w="708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За работу с обучающимися из числа детей-сирот и детей, оставшихся без попечения родителей, а также лиц из их числа в образовательных организациях, реализующих основные общеобразовательные программы.</w:t>
            </w:r>
          </w:p>
          <w:p w:rsidR="00811F04" w:rsidRDefault="004110FF">
            <w:pPr>
              <w:pStyle w:val="a7"/>
              <w:ind w:firstLine="0"/>
              <w:rPr>
                <w:sz w:val="24"/>
                <w:szCs w:val="24"/>
              </w:rPr>
            </w:pPr>
            <w:r>
              <w:rPr>
                <w:sz w:val="24"/>
                <w:szCs w:val="24"/>
              </w:rPr>
              <w:t>руководитель учреждения, заместители руководителя</w:t>
            </w:r>
          </w:p>
        </w:tc>
        <w:tc>
          <w:tcPr>
            <w:tcW w:w="2141"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15</w:t>
            </w:r>
          </w:p>
        </w:tc>
      </w:tr>
      <w:tr w:rsidR="00811F04">
        <w:trPr>
          <w:trHeight w:hRule="exact" w:val="1382"/>
          <w:jc w:val="center"/>
        </w:trPr>
        <w:tc>
          <w:tcPr>
            <w:tcW w:w="557" w:type="dxa"/>
            <w:tcBorders>
              <w:left w:val="single" w:sz="4" w:space="0" w:color="auto"/>
            </w:tcBorders>
            <w:shd w:val="clear" w:color="auto" w:fill="auto"/>
          </w:tcPr>
          <w:p w:rsidR="00811F04" w:rsidRDefault="00811F04">
            <w:pPr>
              <w:rPr>
                <w:sz w:val="10"/>
                <w:szCs w:val="10"/>
              </w:rPr>
            </w:pPr>
          </w:p>
        </w:tc>
        <w:tc>
          <w:tcPr>
            <w:tcW w:w="7080"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работники, входящие в ПКГ работников образования, утвержденные приказом Минздравсоцразвития России от 05.05.2008 №216н, в чьи обязанности входит непосредственная работа с такими обучающимися</w:t>
            </w:r>
          </w:p>
        </w:tc>
        <w:tc>
          <w:tcPr>
            <w:tcW w:w="2141" w:type="dxa"/>
            <w:tcBorders>
              <w:left w:val="single" w:sz="4" w:space="0" w:color="auto"/>
              <w:right w:val="single" w:sz="4" w:space="0" w:color="auto"/>
            </w:tcBorders>
            <w:shd w:val="clear" w:color="auto" w:fill="auto"/>
          </w:tcPr>
          <w:p w:rsidR="00811F04" w:rsidRDefault="004110FF">
            <w:pPr>
              <w:pStyle w:val="a7"/>
              <w:spacing w:before="80"/>
              <w:ind w:firstLine="0"/>
              <w:jc w:val="center"/>
              <w:rPr>
                <w:sz w:val="24"/>
                <w:szCs w:val="24"/>
              </w:rPr>
            </w:pPr>
            <w:r>
              <w:rPr>
                <w:sz w:val="24"/>
                <w:szCs w:val="24"/>
              </w:rPr>
              <w:t>до 15</w:t>
            </w:r>
          </w:p>
        </w:tc>
      </w:tr>
      <w:tr w:rsidR="00811F04">
        <w:trPr>
          <w:trHeight w:hRule="exact" w:val="672"/>
          <w:jc w:val="center"/>
        </w:trPr>
        <w:tc>
          <w:tcPr>
            <w:tcW w:w="557" w:type="dxa"/>
            <w:tcBorders>
              <w:left w:val="single" w:sz="4" w:space="0" w:color="auto"/>
            </w:tcBorders>
            <w:shd w:val="clear" w:color="auto" w:fill="auto"/>
          </w:tcPr>
          <w:p w:rsidR="00811F04" w:rsidRDefault="00811F04">
            <w:pPr>
              <w:rPr>
                <w:sz w:val="10"/>
                <w:szCs w:val="10"/>
              </w:rPr>
            </w:pPr>
          </w:p>
        </w:tc>
        <w:tc>
          <w:tcPr>
            <w:tcW w:w="7080"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иные работники, в чьи обязанности входит непосредственная работа с такими обучающимися</w:t>
            </w:r>
          </w:p>
        </w:tc>
        <w:tc>
          <w:tcPr>
            <w:tcW w:w="2141" w:type="dxa"/>
            <w:tcBorders>
              <w:left w:val="single" w:sz="4" w:space="0" w:color="auto"/>
              <w:righ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до 20</w:t>
            </w:r>
          </w:p>
        </w:tc>
      </w:tr>
      <w:tr w:rsidR="00811F04">
        <w:trPr>
          <w:trHeight w:hRule="exact" w:val="1550"/>
          <w:jc w:val="center"/>
        </w:trPr>
        <w:tc>
          <w:tcPr>
            <w:tcW w:w="557" w:type="dxa"/>
            <w:tcBorders>
              <w:top w:val="single" w:sz="4" w:space="0" w:color="auto"/>
              <w:left w:val="single" w:sz="4" w:space="0" w:color="auto"/>
            </w:tcBorders>
            <w:shd w:val="clear" w:color="auto" w:fill="auto"/>
          </w:tcPr>
          <w:p w:rsidR="00811F04" w:rsidRDefault="004110FF">
            <w:pPr>
              <w:pStyle w:val="a7"/>
              <w:ind w:firstLine="180"/>
              <w:rPr>
                <w:sz w:val="24"/>
                <w:szCs w:val="24"/>
              </w:rPr>
            </w:pPr>
            <w:r>
              <w:rPr>
                <w:sz w:val="24"/>
                <w:szCs w:val="24"/>
              </w:rPr>
              <w:t>3.</w:t>
            </w:r>
          </w:p>
        </w:tc>
        <w:tc>
          <w:tcPr>
            <w:tcW w:w="7080"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За обучение на дому и в медицинских организациях обучающихся,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образовательные организации:</w:t>
            </w:r>
          </w:p>
        </w:tc>
        <w:tc>
          <w:tcPr>
            <w:tcW w:w="2141"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672"/>
          <w:jc w:val="center"/>
        </w:trPr>
        <w:tc>
          <w:tcPr>
            <w:tcW w:w="557" w:type="dxa"/>
            <w:tcBorders>
              <w:left w:val="single" w:sz="4" w:space="0" w:color="auto"/>
              <w:bottom w:val="single" w:sz="4" w:space="0" w:color="auto"/>
            </w:tcBorders>
            <w:shd w:val="clear" w:color="auto" w:fill="auto"/>
          </w:tcPr>
          <w:p w:rsidR="00811F04" w:rsidRDefault="00811F04">
            <w:pPr>
              <w:rPr>
                <w:sz w:val="10"/>
                <w:szCs w:val="10"/>
              </w:rPr>
            </w:pPr>
          </w:p>
        </w:tc>
        <w:tc>
          <w:tcPr>
            <w:tcW w:w="7080" w:type="dxa"/>
            <w:tcBorders>
              <w:left w:val="single" w:sz="4" w:space="0" w:color="auto"/>
              <w:bottom w:val="single" w:sz="4" w:space="0" w:color="auto"/>
            </w:tcBorders>
            <w:shd w:val="clear" w:color="auto" w:fill="auto"/>
            <w:vAlign w:val="center"/>
          </w:tcPr>
          <w:p w:rsidR="00811F04" w:rsidRDefault="004110FF">
            <w:pPr>
              <w:pStyle w:val="a7"/>
              <w:ind w:firstLine="0"/>
              <w:rPr>
                <w:sz w:val="24"/>
                <w:szCs w:val="24"/>
              </w:rPr>
            </w:pPr>
            <w:r>
              <w:rPr>
                <w:sz w:val="24"/>
                <w:szCs w:val="24"/>
              </w:rPr>
              <w:t>педагогические работники</w:t>
            </w:r>
          </w:p>
        </w:tc>
        <w:tc>
          <w:tcPr>
            <w:tcW w:w="2141" w:type="dxa"/>
            <w:tcBorders>
              <w:left w:val="single" w:sz="4" w:space="0" w:color="auto"/>
              <w:bottom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5 - 15</w:t>
            </w:r>
          </w:p>
        </w:tc>
      </w:tr>
    </w:tbl>
    <w:p w:rsidR="00811F04" w:rsidRDefault="00811F04">
      <w:pPr>
        <w:spacing w:after="279" w:line="1" w:lineRule="exact"/>
      </w:pPr>
    </w:p>
    <w:p w:rsidR="00811F04" w:rsidRDefault="004110FF">
      <w:pPr>
        <w:pStyle w:val="1"/>
        <w:ind w:firstLine="780"/>
        <w:jc w:val="both"/>
      </w:pPr>
      <w:r>
        <w:t>Примечание к таблице №8.</w:t>
      </w:r>
    </w:p>
    <w:p w:rsidR="00811F04" w:rsidRDefault="004110FF">
      <w:pPr>
        <w:pStyle w:val="1"/>
        <w:numPr>
          <w:ilvl w:val="0"/>
          <w:numId w:val="8"/>
        </w:numPr>
        <w:tabs>
          <w:tab w:val="left" w:pos="985"/>
        </w:tabs>
        <w:ind w:firstLine="780"/>
        <w:jc w:val="both"/>
      </w:pPr>
      <w:r>
        <w:t>.Доплаты за работу в особых условиях труда устанавливаются в процентах от должностного оклада, ставки заработной платы по соответствующей должности (профессии).</w:t>
      </w:r>
    </w:p>
    <w:p w:rsidR="00811F04" w:rsidRDefault="004110FF">
      <w:pPr>
        <w:pStyle w:val="1"/>
        <w:ind w:firstLine="780"/>
        <w:jc w:val="both"/>
      </w:pPr>
      <w:r>
        <w:t>Педагогическим работникам, для которых предусмотрены нормы часов педагогической работы за ставку заработной платы, доплаты за работу в особых условиях труда рассчитываются от заработной платы, исчисленной из ставки заработной платы и установленного объема педагогической работы.</w:t>
      </w:r>
    </w:p>
    <w:p w:rsidR="00811F04" w:rsidRDefault="004110FF">
      <w:pPr>
        <w:pStyle w:val="1"/>
        <w:ind w:firstLine="780"/>
        <w:jc w:val="both"/>
      </w:pPr>
      <w:r>
        <w:t>При наличии у работника права на установление ему доплат за работу в особых условиях труда по нескольким основаниям их величины по каждому основанию определяются отдельно без учета других доплат.</w:t>
      </w:r>
    </w:p>
    <w:p w:rsidR="00811F04" w:rsidRDefault="004110FF">
      <w:pPr>
        <w:pStyle w:val="1"/>
        <w:numPr>
          <w:ilvl w:val="0"/>
          <w:numId w:val="8"/>
        </w:numPr>
        <w:tabs>
          <w:tab w:val="left" w:pos="1014"/>
        </w:tabs>
        <w:ind w:firstLine="780"/>
        <w:jc w:val="both"/>
      </w:pPr>
      <w:r>
        <w:t>.Перечень должностей (профессий) работников, по которым устанавливаются доплаты за работу в особых условиях труда, и конкретные размеры доплат в указанных диапазонах определяются учреждением и фиксируются в локальном нормативном акте. При этом размеры доплат устанавливаются дифференцированно исходя из степени занятости работников в особых условиях труда (объема педагогической работы, выполняемой в соответствующих условиях) в пределах фонда оплаты труда учреждения.</w:t>
      </w:r>
    </w:p>
    <w:p w:rsidR="00811F04" w:rsidRDefault="009C13F6">
      <w:pPr>
        <w:pStyle w:val="1"/>
        <w:numPr>
          <w:ilvl w:val="2"/>
          <w:numId w:val="7"/>
        </w:numPr>
        <w:tabs>
          <w:tab w:val="left" w:pos="1736"/>
        </w:tabs>
        <w:ind w:firstLine="780"/>
        <w:jc w:val="both"/>
      </w:pPr>
      <w:r>
        <w:t>П</w:t>
      </w:r>
      <w:r w:rsidR="004110FF">
        <w:t xml:space="preserve">ри выполнении дополнительной работы, связанной с </w:t>
      </w:r>
      <w:r w:rsidR="004110FF">
        <w:lastRenderedPageBreak/>
        <w:t>обеспечением образовательного процесса, но не входящей в основные должностные обязанности (трудовые функции) работников, предусмотренные трудовым договором, работникам устанавливаются доплаты за осуществление дополнительной работы, не входящей в круг основных должностных обязанностей, в соответствии с таблицей №9.</w:t>
      </w:r>
    </w:p>
    <w:p w:rsidR="00811F04" w:rsidRDefault="004110FF">
      <w:pPr>
        <w:pStyle w:val="1"/>
        <w:spacing w:after="300"/>
        <w:ind w:firstLine="0"/>
        <w:jc w:val="right"/>
      </w:pPr>
      <w:r>
        <w:t>Таблица №9</w:t>
      </w:r>
    </w:p>
    <w:p w:rsidR="00811F04" w:rsidRDefault="004110FF">
      <w:pPr>
        <w:pStyle w:val="1"/>
        <w:ind w:firstLine="0"/>
        <w:jc w:val="center"/>
      </w:pPr>
      <w:r>
        <w:t>РАЗМЕРЫ ДОПЛАТ</w:t>
      </w:r>
    </w:p>
    <w:p w:rsidR="00811F04" w:rsidRDefault="004110FF">
      <w:pPr>
        <w:pStyle w:val="1"/>
        <w:spacing w:after="300"/>
        <w:ind w:firstLine="0"/>
        <w:jc w:val="center"/>
      </w:pPr>
      <w:r>
        <w:t>за осуществление дополнительной работы,</w:t>
      </w:r>
      <w:r>
        <w:br/>
        <w:t>не входящей в круг основных должностных обязанностей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7085"/>
        <w:gridCol w:w="2107"/>
      </w:tblGrid>
      <w:tr w:rsidR="00811F04">
        <w:trPr>
          <w:trHeight w:hRule="exact" w:val="581"/>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180"/>
              <w:rPr>
                <w:sz w:val="24"/>
                <w:szCs w:val="24"/>
              </w:rPr>
            </w:pPr>
            <w:r>
              <w:rPr>
                <w:sz w:val="24"/>
                <w:szCs w:val="24"/>
              </w:rPr>
              <w:t>№ п/п</w:t>
            </w: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Перечень категорий работников и видов работ</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 доплаты (процентов)</w:t>
            </w:r>
          </w:p>
        </w:tc>
      </w:tr>
      <w:tr w:rsidR="00811F04">
        <w:trPr>
          <w:trHeight w:hRule="exact" w:val="307"/>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w:t>
            </w: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w:t>
            </w:r>
          </w:p>
        </w:tc>
      </w:tr>
      <w:tr w:rsidR="00811F04">
        <w:trPr>
          <w:trHeight w:hRule="exact" w:val="830"/>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w:t>
            </w: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Учителям за классное руководство: 1 - 4-х классов</w:t>
            </w:r>
          </w:p>
          <w:p w:rsidR="00811F04" w:rsidRDefault="004110FF">
            <w:pPr>
              <w:pStyle w:val="a7"/>
              <w:ind w:firstLine="0"/>
              <w:rPr>
                <w:sz w:val="24"/>
                <w:szCs w:val="24"/>
              </w:rPr>
            </w:pPr>
            <w:r>
              <w:rPr>
                <w:sz w:val="24"/>
                <w:szCs w:val="24"/>
              </w:rPr>
              <w:t>5 - 11 (12)-х классов</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20</w:t>
            </w:r>
          </w:p>
          <w:p w:rsidR="00811F04" w:rsidRDefault="004110FF">
            <w:pPr>
              <w:pStyle w:val="a7"/>
              <w:ind w:firstLine="780"/>
              <w:rPr>
                <w:sz w:val="24"/>
                <w:szCs w:val="24"/>
              </w:rPr>
            </w:pPr>
            <w:r>
              <w:rPr>
                <w:sz w:val="24"/>
                <w:szCs w:val="24"/>
              </w:rPr>
              <w:t>до 25</w:t>
            </w:r>
          </w:p>
        </w:tc>
      </w:tr>
      <w:tr w:rsidR="00811F04">
        <w:trPr>
          <w:trHeight w:hRule="exact" w:val="293"/>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2.</w:t>
            </w: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Учителям 1 - 4-х классов за проверку тетрадей</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780"/>
              <w:rPr>
                <w:sz w:val="24"/>
                <w:szCs w:val="24"/>
              </w:rPr>
            </w:pPr>
            <w:r>
              <w:rPr>
                <w:sz w:val="24"/>
                <w:szCs w:val="24"/>
              </w:rPr>
              <w:t>до 15</w:t>
            </w:r>
          </w:p>
        </w:tc>
      </w:tr>
      <w:tr w:rsidR="00811F04">
        <w:trPr>
          <w:trHeight w:hRule="exact" w:val="1387"/>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3.</w:t>
            </w:r>
          </w:p>
        </w:tc>
        <w:tc>
          <w:tcPr>
            <w:tcW w:w="7085"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Учителям, преподавателям за проверку письменных работ по: русскому языку, литературе математике иным предметам</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20</w:t>
            </w:r>
          </w:p>
          <w:p w:rsidR="00811F04" w:rsidRDefault="004110FF">
            <w:pPr>
              <w:pStyle w:val="a7"/>
              <w:ind w:firstLine="780"/>
              <w:rPr>
                <w:sz w:val="24"/>
                <w:szCs w:val="24"/>
              </w:rPr>
            </w:pPr>
            <w:r>
              <w:rPr>
                <w:sz w:val="24"/>
                <w:szCs w:val="24"/>
              </w:rPr>
              <w:t>до 15</w:t>
            </w:r>
          </w:p>
          <w:p w:rsidR="00811F04" w:rsidRDefault="004110FF">
            <w:pPr>
              <w:pStyle w:val="a7"/>
              <w:ind w:firstLine="780"/>
              <w:rPr>
                <w:sz w:val="24"/>
                <w:szCs w:val="24"/>
              </w:rPr>
            </w:pPr>
            <w:r>
              <w:rPr>
                <w:sz w:val="24"/>
                <w:szCs w:val="24"/>
              </w:rPr>
              <w:t>до 10</w:t>
            </w:r>
          </w:p>
        </w:tc>
      </w:tr>
      <w:tr w:rsidR="00811F04">
        <w:trPr>
          <w:trHeight w:hRule="exact" w:val="1666"/>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4.</w:t>
            </w: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Педагогическим работникам общеобразовательных учреждений за заведование учебными кабинетами (лабораториями), учебно</w:t>
            </w:r>
            <w:r>
              <w:rPr>
                <w:sz w:val="24"/>
                <w:szCs w:val="24"/>
              </w:rPr>
              <w:softHyphen/>
              <w:t>опытными участками (теплицами, парниковыми хозяйствами, учебными мастерскими, картодромами и другими учебно</w:t>
            </w:r>
            <w:r>
              <w:rPr>
                <w:sz w:val="24"/>
                <w:szCs w:val="24"/>
              </w:rPr>
              <w:softHyphen/>
              <w:t>производственными объектами), учебно-консультативными пунктами</w:t>
            </w:r>
          </w:p>
        </w:tc>
        <w:tc>
          <w:tcPr>
            <w:tcW w:w="2107" w:type="dxa"/>
            <w:tcBorders>
              <w:top w:val="single" w:sz="4" w:space="0" w:color="auto"/>
              <w:left w:val="single" w:sz="4" w:space="0" w:color="auto"/>
              <w:right w:val="single" w:sz="4" w:space="0" w:color="auto"/>
            </w:tcBorders>
            <w:shd w:val="clear" w:color="auto" w:fill="auto"/>
          </w:tcPr>
          <w:p w:rsidR="00811F04" w:rsidRDefault="004110FF">
            <w:pPr>
              <w:pStyle w:val="a7"/>
              <w:ind w:firstLine="780"/>
              <w:rPr>
                <w:sz w:val="24"/>
                <w:szCs w:val="24"/>
              </w:rPr>
            </w:pPr>
            <w:r>
              <w:rPr>
                <w:sz w:val="24"/>
                <w:szCs w:val="24"/>
              </w:rPr>
              <w:t>до 10</w:t>
            </w:r>
          </w:p>
        </w:tc>
      </w:tr>
      <w:tr w:rsidR="00811F04">
        <w:trPr>
          <w:trHeight w:hRule="exact" w:val="1670"/>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5.</w:t>
            </w:r>
          </w:p>
        </w:tc>
        <w:tc>
          <w:tcPr>
            <w:tcW w:w="7085"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Работникам учреждения за работу в методических, цикловых, предметных и психолого-медико-педагогических консилиумах, комиссиях, методических объединениях: руководителю комиссии (консилиума, объединения) секретарю комиссии (консилиума, объединения)</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15 до 10</w:t>
            </w:r>
          </w:p>
        </w:tc>
      </w:tr>
      <w:tr w:rsidR="00811F04">
        <w:trPr>
          <w:trHeight w:hRule="exact" w:val="1858"/>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6.</w:t>
            </w:r>
          </w:p>
        </w:tc>
        <w:tc>
          <w:tcPr>
            <w:tcW w:w="7085" w:type="dxa"/>
            <w:tcBorders>
              <w:top w:val="single" w:sz="4" w:space="0" w:color="auto"/>
              <w:left w:val="single" w:sz="4" w:space="0" w:color="auto"/>
            </w:tcBorders>
            <w:shd w:val="clear" w:color="auto" w:fill="auto"/>
          </w:tcPr>
          <w:p w:rsidR="00811F04" w:rsidRDefault="004110FF">
            <w:pPr>
              <w:pStyle w:val="a7"/>
              <w:spacing w:line="230" w:lineRule="auto"/>
              <w:ind w:firstLine="0"/>
              <w:rPr>
                <w:sz w:val="24"/>
                <w:szCs w:val="24"/>
              </w:rPr>
            </w:pPr>
            <w:r>
              <w:rPr>
                <w:sz w:val="24"/>
                <w:szCs w:val="24"/>
              </w:rPr>
              <w:t>Педагогическому работнику, ответственному за проведение внеклассной работы по физическому воспитанию в общеобразовательном учреждении с количеством классов: от 10 до 19 от 20 до 29 от 30 и более</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20</w:t>
            </w:r>
          </w:p>
          <w:p w:rsidR="00811F04" w:rsidRDefault="004110FF">
            <w:pPr>
              <w:pStyle w:val="a7"/>
              <w:spacing w:line="228" w:lineRule="auto"/>
              <w:ind w:firstLine="0"/>
              <w:jc w:val="center"/>
              <w:rPr>
                <w:sz w:val="24"/>
                <w:szCs w:val="24"/>
              </w:rPr>
            </w:pPr>
            <w:r>
              <w:rPr>
                <w:sz w:val="24"/>
                <w:szCs w:val="24"/>
              </w:rPr>
              <w:t>до 40</w:t>
            </w:r>
          </w:p>
          <w:p w:rsidR="00811F04" w:rsidRDefault="004110FF">
            <w:pPr>
              <w:pStyle w:val="a7"/>
              <w:spacing w:line="228" w:lineRule="auto"/>
              <w:ind w:firstLine="0"/>
              <w:jc w:val="center"/>
              <w:rPr>
                <w:sz w:val="24"/>
                <w:szCs w:val="24"/>
              </w:rPr>
            </w:pPr>
            <w:r>
              <w:rPr>
                <w:sz w:val="24"/>
                <w:szCs w:val="24"/>
              </w:rPr>
              <w:t>до 80</w:t>
            </w:r>
          </w:p>
        </w:tc>
      </w:tr>
      <w:tr w:rsidR="00811F04">
        <w:trPr>
          <w:trHeight w:hRule="exact" w:val="1339"/>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7.</w:t>
            </w:r>
          </w:p>
        </w:tc>
        <w:tc>
          <w:tcPr>
            <w:tcW w:w="7085" w:type="dxa"/>
            <w:tcBorders>
              <w:top w:val="single" w:sz="4" w:space="0" w:color="auto"/>
              <w:left w:val="single" w:sz="4" w:space="0" w:color="auto"/>
              <w:bottom w:val="single" w:sz="4" w:space="0" w:color="auto"/>
            </w:tcBorders>
            <w:shd w:val="clear" w:color="auto" w:fill="auto"/>
            <w:vAlign w:val="bottom"/>
          </w:tcPr>
          <w:p w:rsidR="00811F04" w:rsidRDefault="004110FF">
            <w:pPr>
              <w:pStyle w:val="a7"/>
              <w:spacing w:line="233" w:lineRule="auto"/>
              <w:ind w:firstLine="0"/>
              <w:rPr>
                <w:sz w:val="24"/>
                <w:szCs w:val="24"/>
              </w:rPr>
            </w:pPr>
            <w:r>
              <w:rPr>
                <w:sz w:val="24"/>
                <w:szCs w:val="24"/>
              </w:rPr>
              <w:t>Педагогическим работникам, ответственным за организацию профориентации в общеобразовательном учреждении с количеством классов:</w:t>
            </w:r>
          </w:p>
          <w:p w:rsidR="00811F04" w:rsidRDefault="004110FF">
            <w:pPr>
              <w:pStyle w:val="a7"/>
              <w:spacing w:line="233" w:lineRule="auto"/>
              <w:ind w:firstLine="0"/>
              <w:rPr>
                <w:sz w:val="24"/>
                <w:szCs w:val="24"/>
              </w:rPr>
            </w:pPr>
            <w:r>
              <w:rPr>
                <w:sz w:val="24"/>
                <w:szCs w:val="24"/>
              </w:rPr>
              <w:t>от 6 до 12</w:t>
            </w:r>
          </w:p>
          <w:p w:rsidR="00811F04" w:rsidRDefault="004110FF">
            <w:pPr>
              <w:pStyle w:val="a7"/>
              <w:spacing w:line="233" w:lineRule="auto"/>
              <w:ind w:firstLine="0"/>
              <w:rPr>
                <w:sz w:val="24"/>
                <w:szCs w:val="24"/>
              </w:rPr>
            </w:pPr>
            <w:r>
              <w:rPr>
                <w:sz w:val="24"/>
                <w:szCs w:val="24"/>
              </w:rPr>
              <w:t>от 13 до 29</w:t>
            </w:r>
          </w:p>
        </w:tc>
        <w:tc>
          <w:tcPr>
            <w:tcW w:w="2107"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Default="004110FF">
            <w:pPr>
              <w:pStyle w:val="a7"/>
              <w:ind w:firstLine="780"/>
              <w:rPr>
                <w:sz w:val="24"/>
                <w:szCs w:val="24"/>
              </w:rPr>
            </w:pPr>
            <w:r>
              <w:rPr>
                <w:sz w:val="24"/>
                <w:szCs w:val="24"/>
              </w:rPr>
              <w:t>до 15</w:t>
            </w:r>
          </w:p>
          <w:p w:rsidR="00811F04" w:rsidRDefault="004110FF">
            <w:pPr>
              <w:pStyle w:val="a7"/>
              <w:spacing w:line="228" w:lineRule="auto"/>
              <w:ind w:firstLine="780"/>
              <w:rPr>
                <w:sz w:val="24"/>
                <w:szCs w:val="24"/>
              </w:rPr>
            </w:pPr>
            <w:r>
              <w:rPr>
                <w:sz w:val="24"/>
                <w:szCs w:val="24"/>
              </w:rPr>
              <w:t>до 25</w:t>
            </w:r>
          </w:p>
        </w:tc>
      </w:tr>
    </w:tbl>
    <w:p w:rsidR="00811F04" w:rsidRDefault="004110FF">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7085"/>
        <w:gridCol w:w="2107"/>
      </w:tblGrid>
      <w:tr w:rsidR="00811F04">
        <w:trPr>
          <w:trHeight w:hRule="exact" w:val="293"/>
          <w:jc w:val="center"/>
        </w:trPr>
        <w:tc>
          <w:tcPr>
            <w:tcW w:w="552" w:type="dxa"/>
            <w:tcBorders>
              <w:top w:val="single" w:sz="4" w:space="0" w:color="auto"/>
              <w:left w:val="single" w:sz="4" w:space="0" w:color="auto"/>
            </w:tcBorders>
            <w:shd w:val="clear" w:color="auto" w:fill="auto"/>
          </w:tcPr>
          <w:p w:rsidR="00811F04" w:rsidRDefault="004110FF">
            <w:pPr>
              <w:pStyle w:val="a7"/>
              <w:ind w:firstLine="180"/>
              <w:rPr>
                <w:sz w:val="24"/>
                <w:szCs w:val="24"/>
              </w:rPr>
            </w:pPr>
            <w:r>
              <w:rPr>
                <w:sz w:val="24"/>
                <w:szCs w:val="24"/>
              </w:rPr>
              <w:lastRenderedPageBreak/>
              <w:t>1</w:t>
            </w:r>
          </w:p>
        </w:tc>
        <w:tc>
          <w:tcPr>
            <w:tcW w:w="7085"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107"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274"/>
          <w:jc w:val="center"/>
        </w:trPr>
        <w:tc>
          <w:tcPr>
            <w:tcW w:w="552" w:type="dxa"/>
            <w:tcBorders>
              <w:top w:val="single" w:sz="4" w:space="0" w:color="auto"/>
              <w:left w:val="single" w:sz="4" w:space="0" w:color="auto"/>
            </w:tcBorders>
            <w:shd w:val="clear" w:color="auto" w:fill="auto"/>
          </w:tcPr>
          <w:p w:rsidR="00811F04" w:rsidRDefault="00811F04">
            <w:pPr>
              <w:rPr>
                <w:sz w:val="10"/>
                <w:szCs w:val="10"/>
              </w:rPr>
            </w:pP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от 30 и более</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760"/>
              <w:rPr>
                <w:sz w:val="24"/>
                <w:szCs w:val="24"/>
              </w:rPr>
            </w:pPr>
            <w:r>
              <w:rPr>
                <w:sz w:val="24"/>
                <w:szCs w:val="24"/>
              </w:rPr>
              <w:t>до 40</w:t>
            </w:r>
          </w:p>
        </w:tc>
      </w:tr>
      <w:tr w:rsidR="00811F04">
        <w:trPr>
          <w:trHeight w:hRule="exact" w:val="941"/>
          <w:jc w:val="center"/>
        </w:trPr>
        <w:tc>
          <w:tcPr>
            <w:tcW w:w="552" w:type="dxa"/>
            <w:tcBorders>
              <w:top w:val="single" w:sz="4" w:space="0" w:color="auto"/>
              <w:left w:val="single" w:sz="4" w:space="0" w:color="auto"/>
            </w:tcBorders>
            <w:shd w:val="clear" w:color="auto" w:fill="auto"/>
          </w:tcPr>
          <w:p w:rsidR="00811F04" w:rsidRDefault="004110FF">
            <w:pPr>
              <w:pStyle w:val="a7"/>
              <w:ind w:firstLine="180"/>
              <w:rPr>
                <w:sz w:val="24"/>
                <w:szCs w:val="24"/>
              </w:rPr>
            </w:pPr>
            <w:r>
              <w:rPr>
                <w:sz w:val="24"/>
                <w:szCs w:val="24"/>
              </w:rPr>
              <w:t>8</w:t>
            </w:r>
          </w:p>
        </w:tc>
        <w:tc>
          <w:tcPr>
            <w:tcW w:w="7085" w:type="dxa"/>
            <w:tcBorders>
              <w:top w:val="single" w:sz="4" w:space="0" w:color="auto"/>
              <w:left w:val="single" w:sz="4" w:space="0" w:color="auto"/>
            </w:tcBorders>
            <w:shd w:val="clear" w:color="auto" w:fill="auto"/>
          </w:tcPr>
          <w:p w:rsidR="00811F04" w:rsidRDefault="004110FF">
            <w:pPr>
              <w:pStyle w:val="a7"/>
              <w:spacing w:line="230" w:lineRule="auto"/>
              <w:ind w:firstLine="0"/>
              <w:rPr>
                <w:sz w:val="24"/>
                <w:szCs w:val="24"/>
              </w:rPr>
            </w:pPr>
            <w:r>
              <w:rPr>
                <w:sz w:val="24"/>
                <w:szCs w:val="24"/>
              </w:rPr>
              <w:t>Работникам учреждения, в котором не предусмотрена должность заведующего библиотекой (библиотекаря), при наличии книжного фонда не менее 1000 книг, за ведение библиотечной работы:</w:t>
            </w:r>
          </w:p>
        </w:tc>
        <w:tc>
          <w:tcPr>
            <w:tcW w:w="2107"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1080"/>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работникам, входящим в ПКГ работников образования, утвержденные приказом Минздравсоцразвития России от 05.05.2008 №216н</w:t>
            </w:r>
          </w:p>
        </w:tc>
        <w:tc>
          <w:tcPr>
            <w:tcW w:w="2107" w:type="dxa"/>
            <w:tcBorders>
              <w:left w:val="single" w:sz="4" w:space="0" w:color="auto"/>
              <w:right w:val="single" w:sz="4" w:space="0" w:color="auto"/>
            </w:tcBorders>
            <w:shd w:val="clear" w:color="auto" w:fill="auto"/>
            <w:vAlign w:val="center"/>
          </w:tcPr>
          <w:p w:rsidR="00811F04" w:rsidRDefault="004110FF">
            <w:pPr>
              <w:pStyle w:val="a7"/>
              <w:ind w:firstLine="760"/>
              <w:rPr>
                <w:sz w:val="24"/>
                <w:szCs w:val="24"/>
              </w:rPr>
            </w:pPr>
            <w:r>
              <w:rPr>
                <w:sz w:val="24"/>
                <w:szCs w:val="24"/>
              </w:rPr>
              <w:t>до 20</w:t>
            </w:r>
          </w:p>
        </w:tc>
      </w:tr>
      <w:tr w:rsidR="00811F04">
        <w:trPr>
          <w:trHeight w:hRule="exact" w:val="629"/>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иным работникам</w:t>
            </w:r>
          </w:p>
        </w:tc>
        <w:tc>
          <w:tcPr>
            <w:tcW w:w="2107" w:type="dxa"/>
            <w:tcBorders>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25</w:t>
            </w:r>
          </w:p>
        </w:tc>
      </w:tr>
      <w:tr w:rsidR="00811F04">
        <w:trPr>
          <w:trHeight w:hRule="exact" w:val="955"/>
          <w:jc w:val="center"/>
        </w:trPr>
        <w:tc>
          <w:tcPr>
            <w:tcW w:w="552" w:type="dxa"/>
            <w:tcBorders>
              <w:top w:val="single" w:sz="4" w:space="0" w:color="auto"/>
              <w:left w:val="single" w:sz="4" w:space="0" w:color="auto"/>
            </w:tcBorders>
            <w:shd w:val="clear" w:color="auto" w:fill="auto"/>
          </w:tcPr>
          <w:p w:rsidR="00811F04" w:rsidRDefault="004110FF">
            <w:pPr>
              <w:pStyle w:val="a7"/>
              <w:ind w:firstLine="180"/>
              <w:rPr>
                <w:sz w:val="24"/>
                <w:szCs w:val="24"/>
              </w:rPr>
            </w:pPr>
            <w:r>
              <w:rPr>
                <w:sz w:val="24"/>
                <w:szCs w:val="24"/>
              </w:rPr>
              <w:t>9.</w:t>
            </w:r>
          </w:p>
        </w:tc>
        <w:tc>
          <w:tcPr>
            <w:tcW w:w="7085" w:type="dxa"/>
            <w:tcBorders>
              <w:top w:val="single" w:sz="4" w:space="0" w:color="auto"/>
              <w:left w:val="single" w:sz="4" w:space="0" w:color="auto"/>
            </w:tcBorders>
            <w:shd w:val="clear" w:color="auto" w:fill="auto"/>
          </w:tcPr>
          <w:p w:rsidR="00811F04" w:rsidRDefault="004110FF">
            <w:pPr>
              <w:pStyle w:val="a7"/>
              <w:spacing w:line="230" w:lineRule="auto"/>
              <w:ind w:firstLine="0"/>
              <w:rPr>
                <w:sz w:val="24"/>
                <w:szCs w:val="24"/>
              </w:rPr>
            </w:pPr>
            <w:r>
              <w:rPr>
                <w:sz w:val="24"/>
                <w:szCs w:val="24"/>
              </w:rPr>
              <w:t>Работникам учреждения (в том числе библиотекарям) за работу с библиотечным фондом учебников</w:t>
            </w:r>
          </w:p>
          <w:p w:rsidR="00811F04" w:rsidRDefault="004110FF">
            <w:pPr>
              <w:pStyle w:val="a7"/>
              <w:spacing w:line="230" w:lineRule="auto"/>
              <w:ind w:firstLine="0"/>
              <w:rPr>
                <w:sz w:val="24"/>
                <w:szCs w:val="24"/>
              </w:rPr>
            </w:pPr>
            <w:r>
              <w:rPr>
                <w:sz w:val="24"/>
                <w:szCs w:val="24"/>
              </w:rPr>
              <w:t>(в зависимости от количества экземпляров учебников):</w:t>
            </w:r>
          </w:p>
        </w:tc>
        <w:tc>
          <w:tcPr>
            <w:tcW w:w="2107"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1070"/>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работникам, входящим в ПКГ работников образования, утвержденные приказом Минздравсоцразвития России от 05.05.2008 №216н</w:t>
            </w:r>
          </w:p>
        </w:tc>
        <w:tc>
          <w:tcPr>
            <w:tcW w:w="2107" w:type="dxa"/>
            <w:tcBorders>
              <w:left w:val="single" w:sz="4" w:space="0" w:color="auto"/>
              <w:right w:val="single" w:sz="4" w:space="0" w:color="auto"/>
            </w:tcBorders>
            <w:shd w:val="clear" w:color="auto" w:fill="auto"/>
          </w:tcPr>
          <w:p w:rsidR="00811F04" w:rsidRDefault="004110FF">
            <w:pPr>
              <w:pStyle w:val="a7"/>
              <w:ind w:firstLine="760"/>
              <w:rPr>
                <w:sz w:val="24"/>
                <w:szCs w:val="24"/>
              </w:rPr>
            </w:pPr>
            <w:r>
              <w:rPr>
                <w:sz w:val="24"/>
                <w:szCs w:val="24"/>
              </w:rPr>
              <w:t>до 20</w:t>
            </w:r>
          </w:p>
        </w:tc>
      </w:tr>
      <w:tr w:rsidR="00811F04">
        <w:trPr>
          <w:trHeight w:hRule="exact" w:val="427"/>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иным работникам</w:t>
            </w:r>
          </w:p>
        </w:tc>
        <w:tc>
          <w:tcPr>
            <w:tcW w:w="2107" w:type="dxa"/>
            <w:tcBorders>
              <w:left w:val="single" w:sz="4" w:space="0" w:color="auto"/>
              <w:right w:val="single" w:sz="4" w:space="0" w:color="auto"/>
            </w:tcBorders>
            <w:shd w:val="clear" w:color="auto" w:fill="auto"/>
            <w:vAlign w:val="bottom"/>
          </w:tcPr>
          <w:p w:rsidR="00811F04" w:rsidRDefault="004110FF">
            <w:pPr>
              <w:pStyle w:val="a7"/>
              <w:ind w:firstLine="760"/>
              <w:rPr>
                <w:sz w:val="24"/>
                <w:szCs w:val="24"/>
              </w:rPr>
            </w:pPr>
            <w:r>
              <w:rPr>
                <w:sz w:val="24"/>
                <w:szCs w:val="24"/>
              </w:rPr>
              <w:t>до 25</w:t>
            </w:r>
          </w:p>
        </w:tc>
      </w:tr>
      <w:tr w:rsidR="00811F04">
        <w:trPr>
          <w:trHeight w:hRule="exact" w:val="686"/>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10.</w:t>
            </w:r>
          </w:p>
        </w:tc>
        <w:tc>
          <w:tcPr>
            <w:tcW w:w="7085" w:type="dxa"/>
            <w:tcBorders>
              <w:top w:val="single" w:sz="4" w:space="0" w:color="auto"/>
              <w:left w:val="single" w:sz="4" w:space="0" w:color="auto"/>
            </w:tcBorders>
            <w:shd w:val="clear" w:color="auto" w:fill="auto"/>
          </w:tcPr>
          <w:p w:rsidR="00811F04" w:rsidRDefault="004110FF">
            <w:pPr>
              <w:pStyle w:val="a7"/>
              <w:spacing w:line="230" w:lineRule="auto"/>
              <w:ind w:firstLine="0"/>
              <w:rPr>
                <w:sz w:val="24"/>
                <w:szCs w:val="24"/>
              </w:rPr>
            </w:pPr>
            <w:r>
              <w:rPr>
                <w:sz w:val="24"/>
                <w:szCs w:val="24"/>
              </w:rPr>
              <w:t>Работникам учреждения, ответственным за работу с архивом учреждения:</w:t>
            </w:r>
          </w:p>
        </w:tc>
        <w:tc>
          <w:tcPr>
            <w:tcW w:w="2107"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1066"/>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работникам, входящим в ПКГ работников образования, утвержденные приказом Минздравсоцразвития России от 05.05.2008 №216н</w:t>
            </w:r>
          </w:p>
        </w:tc>
        <w:tc>
          <w:tcPr>
            <w:tcW w:w="2107" w:type="dxa"/>
            <w:tcBorders>
              <w:left w:val="single" w:sz="4" w:space="0" w:color="auto"/>
              <w:right w:val="single" w:sz="4" w:space="0" w:color="auto"/>
            </w:tcBorders>
            <w:shd w:val="clear" w:color="auto" w:fill="auto"/>
          </w:tcPr>
          <w:p w:rsidR="00811F04" w:rsidRDefault="004110FF">
            <w:pPr>
              <w:pStyle w:val="a7"/>
              <w:ind w:firstLine="760"/>
              <w:rPr>
                <w:sz w:val="24"/>
                <w:szCs w:val="24"/>
              </w:rPr>
            </w:pPr>
            <w:r>
              <w:rPr>
                <w:sz w:val="24"/>
                <w:szCs w:val="24"/>
              </w:rPr>
              <w:t>до 20</w:t>
            </w:r>
          </w:p>
        </w:tc>
      </w:tr>
      <w:tr w:rsidR="00811F04">
        <w:trPr>
          <w:trHeight w:hRule="exact" w:val="422"/>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иным работникам</w:t>
            </w:r>
          </w:p>
        </w:tc>
        <w:tc>
          <w:tcPr>
            <w:tcW w:w="2107" w:type="dxa"/>
            <w:tcBorders>
              <w:left w:val="single" w:sz="4" w:space="0" w:color="auto"/>
              <w:right w:val="single" w:sz="4" w:space="0" w:color="auto"/>
            </w:tcBorders>
            <w:shd w:val="clear" w:color="auto" w:fill="auto"/>
            <w:vAlign w:val="bottom"/>
          </w:tcPr>
          <w:p w:rsidR="00811F04" w:rsidRDefault="004110FF">
            <w:pPr>
              <w:pStyle w:val="a7"/>
              <w:ind w:firstLine="760"/>
              <w:rPr>
                <w:sz w:val="24"/>
                <w:szCs w:val="24"/>
              </w:rPr>
            </w:pPr>
            <w:r>
              <w:rPr>
                <w:sz w:val="24"/>
                <w:szCs w:val="24"/>
              </w:rPr>
              <w:t>до 25</w:t>
            </w:r>
          </w:p>
        </w:tc>
      </w:tr>
      <w:tr w:rsidR="00811F04">
        <w:trPr>
          <w:trHeight w:hRule="exact" w:val="686"/>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11.</w:t>
            </w:r>
          </w:p>
        </w:tc>
        <w:tc>
          <w:tcPr>
            <w:tcW w:w="7085" w:type="dxa"/>
            <w:tcBorders>
              <w:top w:val="single" w:sz="4" w:space="0" w:color="auto"/>
              <w:left w:val="single" w:sz="4" w:space="0" w:color="auto"/>
            </w:tcBorders>
            <w:shd w:val="clear" w:color="auto" w:fill="auto"/>
          </w:tcPr>
          <w:p w:rsidR="00811F04" w:rsidRDefault="004110FF">
            <w:pPr>
              <w:pStyle w:val="a7"/>
              <w:spacing w:line="230" w:lineRule="auto"/>
              <w:ind w:firstLine="0"/>
              <w:rPr>
                <w:sz w:val="24"/>
                <w:szCs w:val="24"/>
              </w:rPr>
            </w:pPr>
            <w:r>
              <w:rPr>
                <w:sz w:val="24"/>
                <w:szCs w:val="24"/>
              </w:rPr>
              <w:t>Работникам учреждения, ответственным за ведение делопроизводства (при отсутствии штатного делопроизводителя):</w:t>
            </w:r>
          </w:p>
        </w:tc>
        <w:tc>
          <w:tcPr>
            <w:tcW w:w="2107"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1070"/>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работникам, входящим в ПКГ работников образования, утвержденные приказом Минздравсоцразвития России от 05.05.2008 №216н</w:t>
            </w:r>
          </w:p>
        </w:tc>
        <w:tc>
          <w:tcPr>
            <w:tcW w:w="2107" w:type="dxa"/>
            <w:tcBorders>
              <w:left w:val="single" w:sz="4" w:space="0" w:color="auto"/>
              <w:right w:val="single" w:sz="4" w:space="0" w:color="auto"/>
            </w:tcBorders>
            <w:shd w:val="clear" w:color="auto" w:fill="auto"/>
            <w:vAlign w:val="center"/>
          </w:tcPr>
          <w:p w:rsidR="00811F04" w:rsidRDefault="004110FF">
            <w:pPr>
              <w:pStyle w:val="a7"/>
              <w:ind w:firstLine="760"/>
              <w:rPr>
                <w:sz w:val="24"/>
                <w:szCs w:val="24"/>
              </w:rPr>
            </w:pPr>
            <w:r>
              <w:rPr>
                <w:sz w:val="24"/>
                <w:szCs w:val="24"/>
              </w:rPr>
              <w:t>до 15</w:t>
            </w:r>
          </w:p>
        </w:tc>
      </w:tr>
      <w:tr w:rsidR="00811F04">
        <w:trPr>
          <w:trHeight w:hRule="exact" w:val="629"/>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иным работникам</w:t>
            </w:r>
          </w:p>
        </w:tc>
        <w:tc>
          <w:tcPr>
            <w:tcW w:w="2107" w:type="dxa"/>
            <w:tcBorders>
              <w:left w:val="single" w:sz="4" w:space="0" w:color="auto"/>
              <w:right w:val="single" w:sz="4" w:space="0" w:color="auto"/>
            </w:tcBorders>
            <w:shd w:val="clear" w:color="auto" w:fill="auto"/>
            <w:vAlign w:val="bottom"/>
          </w:tcPr>
          <w:p w:rsidR="00811F04" w:rsidRDefault="004110FF">
            <w:pPr>
              <w:pStyle w:val="a7"/>
              <w:ind w:firstLine="760"/>
              <w:rPr>
                <w:sz w:val="24"/>
                <w:szCs w:val="24"/>
              </w:rPr>
            </w:pPr>
            <w:r>
              <w:rPr>
                <w:sz w:val="24"/>
                <w:szCs w:val="24"/>
              </w:rPr>
              <w:t>до 20</w:t>
            </w:r>
          </w:p>
        </w:tc>
      </w:tr>
      <w:tr w:rsidR="00811F04">
        <w:trPr>
          <w:trHeight w:hRule="exact" w:val="278"/>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12.</w:t>
            </w:r>
          </w:p>
        </w:tc>
        <w:tc>
          <w:tcPr>
            <w:tcW w:w="7085"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Работникам учреждения, ответственным за организацию питания</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760"/>
              <w:rPr>
                <w:sz w:val="24"/>
                <w:szCs w:val="24"/>
              </w:rPr>
            </w:pPr>
            <w:r>
              <w:rPr>
                <w:sz w:val="24"/>
                <w:szCs w:val="24"/>
              </w:rPr>
              <w:t>до 15</w:t>
            </w:r>
          </w:p>
        </w:tc>
      </w:tr>
      <w:tr w:rsidR="00811F04">
        <w:trPr>
          <w:trHeight w:hRule="exact" w:val="950"/>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13.</w:t>
            </w:r>
          </w:p>
        </w:tc>
        <w:tc>
          <w:tcPr>
            <w:tcW w:w="7085" w:type="dxa"/>
            <w:tcBorders>
              <w:top w:val="single" w:sz="4" w:space="0" w:color="auto"/>
              <w:left w:val="single" w:sz="4" w:space="0" w:color="auto"/>
            </w:tcBorders>
            <w:shd w:val="clear" w:color="auto" w:fill="auto"/>
          </w:tcPr>
          <w:p w:rsidR="00811F04" w:rsidRDefault="004110FF">
            <w:pPr>
              <w:pStyle w:val="a7"/>
              <w:spacing w:line="230" w:lineRule="auto"/>
              <w:ind w:firstLine="0"/>
              <w:rPr>
                <w:sz w:val="24"/>
                <w:szCs w:val="24"/>
              </w:rPr>
            </w:pPr>
            <w:r>
              <w:rPr>
                <w:sz w:val="24"/>
                <w:szCs w:val="24"/>
              </w:rPr>
              <w:t>Работникам учреждения, ответственным за сопровождение обучающихся к образовательному учреждению и обратно (подвоз детей):</w:t>
            </w:r>
          </w:p>
        </w:tc>
        <w:tc>
          <w:tcPr>
            <w:tcW w:w="2107"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1066"/>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center"/>
          </w:tcPr>
          <w:p w:rsidR="00811F04" w:rsidRDefault="004110FF">
            <w:pPr>
              <w:pStyle w:val="a7"/>
              <w:ind w:firstLine="0"/>
              <w:rPr>
                <w:sz w:val="24"/>
                <w:szCs w:val="24"/>
              </w:rPr>
            </w:pPr>
            <w:r>
              <w:rPr>
                <w:sz w:val="24"/>
                <w:szCs w:val="24"/>
              </w:rPr>
              <w:t>работникам, входящим в ПКГ работников образования, утвержденные приказом Минздравсоцразвития России от 05.05.2008 №216н</w:t>
            </w:r>
          </w:p>
        </w:tc>
        <w:tc>
          <w:tcPr>
            <w:tcW w:w="2107" w:type="dxa"/>
            <w:tcBorders>
              <w:left w:val="single" w:sz="4" w:space="0" w:color="auto"/>
              <w:right w:val="single" w:sz="4" w:space="0" w:color="auto"/>
            </w:tcBorders>
            <w:shd w:val="clear" w:color="auto" w:fill="auto"/>
          </w:tcPr>
          <w:p w:rsidR="00811F04" w:rsidRDefault="004110FF">
            <w:pPr>
              <w:pStyle w:val="a7"/>
              <w:ind w:firstLine="760"/>
              <w:rPr>
                <w:sz w:val="24"/>
                <w:szCs w:val="24"/>
              </w:rPr>
            </w:pPr>
            <w:r>
              <w:rPr>
                <w:sz w:val="24"/>
                <w:szCs w:val="24"/>
              </w:rPr>
              <w:t>до 15</w:t>
            </w:r>
          </w:p>
        </w:tc>
      </w:tr>
      <w:tr w:rsidR="00811F04">
        <w:trPr>
          <w:trHeight w:hRule="exact" w:val="413"/>
          <w:jc w:val="center"/>
        </w:trPr>
        <w:tc>
          <w:tcPr>
            <w:tcW w:w="552" w:type="dxa"/>
            <w:tcBorders>
              <w:left w:val="single" w:sz="4" w:space="0" w:color="auto"/>
            </w:tcBorders>
            <w:shd w:val="clear" w:color="auto" w:fill="auto"/>
          </w:tcPr>
          <w:p w:rsidR="00811F04" w:rsidRDefault="00811F04">
            <w:pPr>
              <w:rPr>
                <w:sz w:val="10"/>
                <w:szCs w:val="10"/>
              </w:rPr>
            </w:pPr>
          </w:p>
        </w:tc>
        <w:tc>
          <w:tcPr>
            <w:tcW w:w="7085" w:type="dxa"/>
            <w:tcBorders>
              <w:left w:val="single" w:sz="4" w:space="0" w:color="auto"/>
            </w:tcBorders>
            <w:shd w:val="clear" w:color="auto" w:fill="auto"/>
            <w:vAlign w:val="bottom"/>
          </w:tcPr>
          <w:p w:rsidR="00811F04" w:rsidRDefault="004110FF">
            <w:pPr>
              <w:pStyle w:val="a7"/>
              <w:ind w:firstLine="0"/>
              <w:rPr>
                <w:sz w:val="24"/>
                <w:szCs w:val="24"/>
              </w:rPr>
            </w:pPr>
            <w:r>
              <w:rPr>
                <w:sz w:val="24"/>
                <w:szCs w:val="24"/>
              </w:rPr>
              <w:t>иным работникам</w:t>
            </w:r>
          </w:p>
        </w:tc>
        <w:tc>
          <w:tcPr>
            <w:tcW w:w="2107" w:type="dxa"/>
            <w:tcBorders>
              <w:left w:val="single" w:sz="4" w:space="0" w:color="auto"/>
              <w:right w:val="single" w:sz="4" w:space="0" w:color="auto"/>
            </w:tcBorders>
            <w:shd w:val="clear" w:color="auto" w:fill="auto"/>
            <w:vAlign w:val="bottom"/>
          </w:tcPr>
          <w:p w:rsidR="00811F04" w:rsidRDefault="004110FF">
            <w:pPr>
              <w:pStyle w:val="a7"/>
              <w:ind w:firstLine="760"/>
              <w:rPr>
                <w:sz w:val="24"/>
                <w:szCs w:val="24"/>
              </w:rPr>
            </w:pPr>
            <w:r>
              <w:rPr>
                <w:sz w:val="24"/>
                <w:szCs w:val="24"/>
              </w:rPr>
              <w:t>до 20</w:t>
            </w:r>
          </w:p>
        </w:tc>
      </w:tr>
      <w:tr w:rsidR="00811F04">
        <w:trPr>
          <w:trHeight w:hRule="exact" w:val="1070"/>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14.</w:t>
            </w:r>
          </w:p>
        </w:tc>
        <w:tc>
          <w:tcPr>
            <w:tcW w:w="7085" w:type="dxa"/>
            <w:tcBorders>
              <w:top w:val="single" w:sz="4" w:space="0" w:color="auto"/>
              <w:left w:val="single" w:sz="4" w:space="0" w:color="auto"/>
            </w:tcBorders>
            <w:shd w:val="clear" w:color="auto" w:fill="auto"/>
            <w:vAlign w:val="bottom"/>
          </w:tcPr>
          <w:p w:rsidR="00811F04" w:rsidRDefault="004110FF">
            <w:pPr>
              <w:pStyle w:val="a7"/>
              <w:spacing w:line="233" w:lineRule="auto"/>
              <w:ind w:firstLine="0"/>
              <w:rPr>
                <w:sz w:val="24"/>
                <w:szCs w:val="24"/>
              </w:rPr>
            </w:pPr>
            <w:r>
              <w:rPr>
                <w:sz w:val="24"/>
                <w:szCs w:val="24"/>
              </w:rPr>
              <w:t>Педагогическим работникам, ответственным за организацию работы по охране прав детства, с трудными подростками, с асоциальными семьями (при отсутствии штатного социального педагога)</w:t>
            </w:r>
          </w:p>
        </w:tc>
        <w:tc>
          <w:tcPr>
            <w:tcW w:w="2107" w:type="dxa"/>
            <w:tcBorders>
              <w:top w:val="single" w:sz="4" w:space="0" w:color="auto"/>
              <w:left w:val="single" w:sz="4" w:space="0" w:color="auto"/>
              <w:right w:val="single" w:sz="4" w:space="0" w:color="auto"/>
            </w:tcBorders>
            <w:shd w:val="clear" w:color="auto" w:fill="auto"/>
          </w:tcPr>
          <w:p w:rsidR="00811F04" w:rsidRDefault="004110FF">
            <w:pPr>
              <w:pStyle w:val="a7"/>
              <w:ind w:firstLine="760"/>
              <w:rPr>
                <w:sz w:val="24"/>
                <w:szCs w:val="24"/>
              </w:rPr>
            </w:pPr>
            <w:r>
              <w:rPr>
                <w:sz w:val="24"/>
                <w:szCs w:val="24"/>
              </w:rPr>
              <w:t>до 10</w:t>
            </w:r>
          </w:p>
        </w:tc>
      </w:tr>
      <w:tr w:rsidR="00811F04">
        <w:trPr>
          <w:trHeight w:hRule="exact" w:val="547"/>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15.</w:t>
            </w:r>
          </w:p>
        </w:tc>
        <w:tc>
          <w:tcPr>
            <w:tcW w:w="7085" w:type="dxa"/>
            <w:tcBorders>
              <w:top w:val="single" w:sz="4" w:space="0" w:color="auto"/>
              <w:left w:val="single" w:sz="4" w:space="0" w:color="auto"/>
              <w:bottom w:val="single" w:sz="4" w:space="0" w:color="auto"/>
            </w:tcBorders>
            <w:shd w:val="clear" w:color="auto" w:fill="auto"/>
            <w:vAlign w:val="bottom"/>
          </w:tcPr>
          <w:p w:rsidR="00811F04" w:rsidRDefault="004110FF">
            <w:pPr>
              <w:pStyle w:val="a7"/>
              <w:spacing w:line="230" w:lineRule="auto"/>
              <w:ind w:firstLine="0"/>
              <w:rPr>
                <w:sz w:val="24"/>
                <w:szCs w:val="24"/>
              </w:rPr>
            </w:pPr>
            <w:r>
              <w:rPr>
                <w:sz w:val="24"/>
                <w:szCs w:val="24"/>
              </w:rPr>
              <w:t>Работникам учреждения за работу в аттестационной комиссии министерства общего и профессионального образования</w:t>
            </w:r>
          </w:p>
        </w:tc>
        <w:tc>
          <w:tcPr>
            <w:tcW w:w="2107" w:type="dxa"/>
            <w:tcBorders>
              <w:top w:val="single" w:sz="4" w:space="0" w:color="auto"/>
              <w:left w:val="single" w:sz="4" w:space="0" w:color="auto"/>
              <w:bottom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5 - 10</w:t>
            </w:r>
          </w:p>
        </w:tc>
      </w:tr>
    </w:tbl>
    <w:p w:rsidR="00811F04" w:rsidRDefault="00811F04">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7085"/>
        <w:gridCol w:w="2107"/>
      </w:tblGrid>
      <w:tr w:rsidR="00811F04">
        <w:trPr>
          <w:trHeight w:hRule="exact" w:val="293"/>
          <w:jc w:val="center"/>
        </w:trPr>
        <w:tc>
          <w:tcPr>
            <w:tcW w:w="552"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1</w:t>
            </w:r>
          </w:p>
        </w:tc>
        <w:tc>
          <w:tcPr>
            <w:tcW w:w="7085"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107"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274"/>
          <w:jc w:val="center"/>
        </w:trPr>
        <w:tc>
          <w:tcPr>
            <w:tcW w:w="552" w:type="dxa"/>
            <w:tcBorders>
              <w:top w:val="single" w:sz="4" w:space="0" w:color="auto"/>
              <w:left w:val="single" w:sz="4" w:space="0" w:color="auto"/>
            </w:tcBorders>
            <w:shd w:val="clear" w:color="auto" w:fill="auto"/>
          </w:tcPr>
          <w:p w:rsidR="00811F04" w:rsidRDefault="00811F04">
            <w:pPr>
              <w:rPr>
                <w:sz w:val="10"/>
                <w:szCs w:val="10"/>
              </w:rPr>
            </w:pPr>
          </w:p>
        </w:tc>
        <w:tc>
          <w:tcPr>
            <w:tcW w:w="7085"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Ростовской области</w:t>
            </w:r>
          </w:p>
        </w:tc>
        <w:tc>
          <w:tcPr>
            <w:tcW w:w="2107" w:type="dxa"/>
            <w:tcBorders>
              <w:top w:val="single" w:sz="4" w:space="0" w:color="auto"/>
              <w:left w:val="single" w:sz="4" w:space="0" w:color="auto"/>
              <w:right w:val="single" w:sz="4" w:space="0" w:color="auto"/>
            </w:tcBorders>
            <w:shd w:val="clear" w:color="auto" w:fill="auto"/>
          </w:tcPr>
          <w:p w:rsidR="00811F04" w:rsidRDefault="00811F04">
            <w:pPr>
              <w:rPr>
                <w:sz w:val="10"/>
                <w:szCs w:val="10"/>
              </w:rPr>
            </w:pPr>
          </w:p>
        </w:tc>
      </w:tr>
      <w:tr w:rsidR="00811F04">
        <w:trPr>
          <w:trHeight w:hRule="exact" w:val="2126"/>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lastRenderedPageBreak/>
              <w:t>16.</w:t>
            </w:r>
          </w:p>
        </w:tc>
        <w:tc>
          <w:tcPr>
            <w:tcW w:w="7085" w:type="dxa"/>
            <w:tcBorders>
              <w:top w:val="single" w:sz="4" w:space="0" w:color="auto"/>
              <w:left w:val="single" w:sz="4" w:space="0" w:color="auto"/>
            </w:tcBorders>
            <w:shd w:val="clear" w:color="auto" w:fill="auto"/>
          </w:tcPr>
          <w:p w:rsidR="00811F04" w:rsidRDefault="004110FF">
            <w:pPr>
              <w:pStyle w:val="a7"/>
              <w:spacing w:line="233" w:lineRule="auto"/>
              <w:ind w:firstLine="0"/>
              <w:rPr>
                <w:sz w:val="24"/>
                <w:szCs w:val="24"/>
              </w:rPr>
            </w:pPr>
            <w:r>
              <w:rPr>
                <w:sz w:val="24"/>
                <w:szCs w:val="24"/>
              </w:rPr>
              <w:t>Работникам учреждения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при численности аттестуемых 1 - 2 человека при численности аттестуемых 3 - 4 человека при численности аттестуемых 5 человек и более</w:t>
            </w:r>
          </w:p>
        </w:tc>
        <w:tc>
          <w:tcPr>
            <w:tcW w:w="210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10</w:t>
            </w:r>
          </w:p>
          <w:p w:rsidR="00811F04" w:rsidRDefault="004110FF">
            <w:pPr>
              <w:pStyle w:val="a7"/>
              <w:spacing w:line="228" w:lineRule="auto"/>
              <w:ind w:firstLine="0"/>
              <w:jc w:val="center"/>
              <w:rPr>
                <w:sz w:val="24"/>
                <w:szCs w:val="24"/>
              </w:rPr>
            </w:pPr>
            <w:r>
              <w:rPr>
                <w:sz w:val="24"/>
                <w:szCs w:val="24"/>
              </w:rPr>
              <w:t>15</w:t>
            </w:r>
          </w:p>
          <w:p w:rsidR="00811F04" w:rsidRDefault="004110FF">
            <w:pPr>
              <w:pStyle w:val="a7"/>
              <w:spacing w:line="228" w:lineRule="auto"/>
              <w:ind w:firstLine="0"/>
              <w:jc w:val="center"/>
              <w:rPr>
                <w:sz w:val="24"/>
                <w:szCs w:val="24"/>
              </w:rPr>
            </w:pPr>
            <w:r>
              <w:rPr>
                <w:sz w:val="24"/>
                <w:szCs w:val="24"/>
              </w:rPr>
              <w:t>20</w:t>
            </w:r>
          </w:p>
        </w:tc>
      </w:tr>
      <w:tr w:rsidR="00811F04">
        <w:trPr>
          <w:trHeight w:hRule="exact" w:val="2222"/>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17.</w:t>
            </w:r>
          </w:p>
        </w:tc>
        <w:tc>
          <w:tcPr>
            <w:tcW w:w="7085"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Работникам учреждения, участвующим в подготовке и проведении государственной итоговой аттестации по образовательным программам основного общего и среднего общего образования, за обеспечение проведения государственной итоговой аттестации (за исключением педагогических работников, которым в соответствии с законодательством выплачивается компенсация за работу по подготовке и проведению указанной государственной итоговой аттестации)</w:t>
            </w:r>
          </w:p>
        </w:tc>
        <w:tc>
          <w:tcPr>
            <w:tcW w:w="2107" w:type="dxa"/>
            <w:tcBorders>
              <w:top w:val="single" w:sz="4" w:space="0" w:color="auto"/>
              <w:left w:val="single" w:sz="4" w:space="0" w:color="auto"/>
              <w:bottom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в размерах, утверждаемых министерством</w:t>
            </w:r>
          </w:p>
        </w:tc>
      </w:tr>
    </w:tbl>
    <w:p w:rsidR="00811F04" w:rsidRDefault="00811F04">
      <w:pPr>
        <w:spacing w:after="279" w:line="1" w:lineRule="exact"/>
      </w:pPr>
    </w:p>
    <w:p w:rsidR="00811F04" w:rsidRDefault="004110FF">
      <w:pPr>
        <w:pStyle w:val="1"/>
        <w:ind w:firstLine="780"/>
        <w:jc w:val="both"/>
      </w:pPr>
      <w:r>
        <w:t>Примечание к таблице №9.</w:t>
      </w:r>
    </w:p>
    <w:p w:rsidR="00811F04" w:rsidRDefault="004110FF">
      <w:pPr>
        <w:pStyle w:val="1"/>
        <w:numPr>
          <w:ilvl w:val="0"/>
          <w:numId w:val="9"/>
        </w:numPr>
        <w:tabs>
          <w:tab w:val="left" w:pos="951"/>
        </w:tabs>
        <w:ind w:firstLine="780"/>
        <w:jc w:val="both"/>
      </w:pPr>
      <w:r>
        <w:t>.Доплаты за осуществление дополнительной работы, не входящей в круг основных должностных обязанностей, устанавливаются в процентах от должностного оклада, ставки заработной платы по соответствующей должности (профессии).</w:t>
      </w:r>
    </w:p>
    <w:p w:rsidR="00811F04" w:rsidRDefault="004110FF">
      <w:pPr>
        <w:pStyle w:val="1"/>
        <w:ind w:firstLine="780"/>
        <w:jc w:val="both"/>
      </w:pPr>
      <w:r>
        <w:t>Педагогическим работникам, для которых предусмотрены нормы часов педагогической работы за ставку заработной платы, доплаты за осуществление дополнительной работы, не входящей в круг основных должностных обязанностей, рассчитываются от ставки заработной платы по соответствующей педагогической должности, за исключением доплат учителям 1 - 4-х классов за проверку тетрадей и учителям, преподавателям за проверку письменных работ, которые устанавливаются от заработной платы, исчисленной из ставки заработной платы и установленного объема педагогической работы.</w:t>
      </w:r>
    </w:p>
    <w:p w:rsidR="00811F04" w:rsidRDefault="004110FF">
      <w:pPr>
        <w:pStyle w:val="1"/>
        <w:ind w:firstLine="780"/>
        <w:jc w:val="both"/>
      </w:pPr>
      <w:r>
        <w:t>При наличии у работника права на установление ему доплат за осуществление дополнительной работы, не входящей в круг основных должностных обязанностей, по нескольким основаниям, их величины по каждому основанию определяются отдельно без учета других доплат.</w:t>
      </w:r>
    </w:p>
    <w:p w:rsidR="00811F04" w:rsidRDefault="004110FF">
      <w:pPr>
        <w:pStyle w:val="1"/>
        <w:numPr>
          <w:ilvl w:val="0"/>
          <w:numId w:val="9"/>
        </w:numPr>
        <w:tabs>
          <w:tab w:val="left" w:pos="975"/>
        </w:tabs>
        <w:ind w:firstLine="780"/>
        <w:jc w:val="both"/>
      </w:pPr>
      <w:r>
        <w:t>.Доплаты за классное руководство (кураторство), проверку тетрадей, письменных работ, предусмотренные пунктами 1 - 4 таблицы, устанавливаются в максимальном размере в классе (учебной группе) с наполняемостью не менее:</w:t>
      </w:r>
    </w:p>
    <w:p w:rsidR="00811F04" w:rsidRDefault="004110FF">
      <w:pPr>
        <w:pStyle w:val="1"/>
        <w:numPr>
          <w:ilvl w:val="0"/>
          <w:numId w:val="9"/>
        </w:numPr>
        <w:tabs>
          <w:tab w:val="left" w:pos="966"/>
        </w:tabs>
        <w:ind w:firstLine="780"/>
        <w:jc w:val="both"/>
      </w:pPr>
      <w:r>
        <w:t>образовательных организациях, расположенных в городах (за исключением классов с обучающимися с ограниченными возможностями здоровья), - 25 человек (в классах компенсирующего обучения - 20 человек);</w:t>
      </w:r>
    </w:p>
    <w:p w:rsidR="00811F04" w:rsidRDefault="004110FF">
      <w:pPr>
        <w:pStyle w:val="1"/>
        <w:numPr>
          <w:ilvl w:val="0"/>
          <w:numId w:val="9"/>
        </w:numPr>
        <w:tabs>
          <w:tab w:val="left" w:pos="970"/>
        </w:tabs>
        <w:ind w:firstLine="780"/>
        <w:jc w:val="both"/>
      </w:pPr>
      <w:r>
        <w:t>классах с обучающимися с ограниченными возможностями здоровья общеобразовательных учреждений - предельной наполняемости, установленной соответствующими санитарно-эпидемиологическими правилами и нормативами;</w:t>
      </w:r>
    </w:p>
    <w:p w:rsidR="00811F04" w:rsidRDefault="004110FF">
      <w:pPr>
        <w:pStyle w:val="1"/>
        <w:ind w:firstLine="780"/>
        <w:jc w:val="both"/>
      </w:pPr>
      <w:r>
        <w:t>Для классов (учебных групп) с меньшей наполняемостью расчет доплаты осуществляется исходя из максимального размера, уменьшенного пропорционально численности обучающихся.</w:t>
      </w:r>
    </w:p>
    <w:p w:rsidR="00811F04" w:rsidRDefault="004110FF">
      <w:pPr>
        <w:pStyle w:val="1"/>
        <w:numPr>
          <w:ilvl w:val="0"/>
          <w:numId w:val="9"/>
        </w:numPr>
        <w:tabs>
          <w:tab w:val="left" w:pos="966"/>
        </w:tabs>
        <w:ind w:firstLine="780"/>
        <w:jc w:val="both"/>
      </w:pPr>
      <w:r>
        <w:t xml:space="preserve">.Перечень иных предметов, по которым учителям, преподавателям устанавливается доплата за проверку письменных работ, а также максимальный размер доплаты по каждому из этих предметов в диапазоне, предусмотренном пунктом 4 таблицы, определяются учреждением и фиксируются в локальном </w:t>
      </w:r>
      <w:r>
        <w:lastRenderedPageBreak/>
        <w:t>нормативном акте.</w:t>
      </w:r>
    </w:p>
    <w:p w:rsidR="00811F04" w:rsidRDefault="004110FF">
      <w:pPr>
        <w:pStyle w:val="1"/>
        <w:numPr>
          <w:ilvl w:val="0"/>
          <w:numId w:val="9"/>
        </w:numPr>
        <w:tabs>
          <w:tab w:val="left" w:pos="980"/>
        </w:tabs>
        <w:ind w:firstLine="780"/>
        <w:jc w:val="both"/>
      </w:pPr>
      <w:r>
        <w:t>.При установлении доплаты педагогическим работникам образовательных учреждений за заведование учебными кабинетами (лабораториями), учебно-опытными участками (теплицами, парниковыми хозяйствами, учебными мастерскими, картодромами и другими учебно</w:t>
      </w:r>
      <w:r>
        <w:softHyphen/>
        <w:t>производственными объектами), учебно-консультативными пунктами учитываются оснащенность кабинета (лаборатории), учебно-производственного объекта, учебно-консультативного пункта оборудованием, инвентарем, учебными пособиями и трудоемкость работы по его содержанию.</w:t>
      </w:r>
    </w:p>
    <w:p w:rsidR="00811F04" w:rsidRDefault="004110FF">
      <w:pPr>
        <w:pStyle w:val="1"/>
        <w:numPr>
          <w:ilvl w:val="0"/>
          <w:numId w:val="9"/>
        </w:numPr>
        <w:tabs>
          <w:tab w:val="left" w:pos="970"/>
        </w:tabs>
        <w:ind w:firstLine="780"/>
        <w:jc w:val="both"/>
      </w:pPr>
      <w:r>
        <w:t>.Доплата за работу в аттестационной комиссии министерства общего и профессионального образования Ростовской области устанавливается работникам учреждения, включенным приказом министерства в состав аттестационной комиссии по проведению аттестации педагогических работников организаций, осуществляющих образовательную деятельность для установления квалификационной категории (первой или высшей).</w:t>
      </w:r>
    </w:p>
    <w:p w:rsidR="00811F04" w:rsidRDefault="004110FF">
      <w:pPr>
        <w:pStyle w:val="1"/>
        <w:numPr>
          <w:ilvl w:val="0"/>
          <w:numId w:val="9"/>
        </w:numPr>
        <w:tabs>
          <w:tab w:val="left" w:pos="980"/>
        </w:tabs>
        <w:ind w:firstLine="780"/>
        <w:jc w:val="both"/>
      </w:pPr>
      <w:r>
        <w:t>.Доплата за работу в экспертных группах по осуществлению всестороннего анализа результатов профессиональной деятельности аттестуемых педагогических работников и подготовку экспертного заключения устанавливается на периоды проведения экспертизы профессиональной деятельности педагогических работников государственных и муниципальных образовательных учреждений, претендующих на присвоение первой и высшей квалификационной категории, установленные графиком, утвержденным приказом министерства.</w:t>
      </w:r>
    </w:p>
    <w:p w:rsidR="00811F04" w:rsidRDefault="004110FF">
      <w:pPr>
        <w:pStyle w:val="1"/>
        <w:numPr>
          <w:ilvl w:val="0"/>
          <w:numId w:val="9"/>
        </w:numPr>
        <w:tabs>
          <w:tab w:val="left" w:pos="975"/>
        </w:tabs>
        <w:spacing w:after="280"/>
        <w:ind w:firstLine="780"/>
        <w:jc w:val="both"/>
      </w:pPr>
      <w:r>
        <w:t>.Порядок установления доплат за осуществление дополнительной работы, не входящей в круг основных должностных обязанностей, конкретизируется в локальном нормативном акте с учетом требований, установленных настоящим Положением. При этом размеры доплат, предусмотренных пунктами 4 - 15 таблицы в указанных диапазонах, устанавливаются дифференцированно исходя из объема и сложности выполняемой работы в пределах фонда оплаты труда учреждения.</w:t>
      </w:r>
    </w:p>
    <w:p w:rsidR="00811F04" w:rsidRDefault="004110FF">
      <w:pPr>
        <w:pStyle w:val="1"/>
        <w:numPr>
          <w:ilvl w:val="0"/>
          <w:numId w:val="9"/>
        </w:numPr>
        <w:tabs>
          <w:tab w:val="left" w:pos="1033"/>
          <w:tab w:val="left" w:pos="1622"/>
        </w:tabs>
        <w:ind w:firstLine="780"/>
        <w:jc w:val="both"/>
      </w:pPr>
      <w:r>
        <w:t>4.В соответствии с частью 9 статьи 47 Федерального закона от 29.12.2012</w:t>
      </w:r>
      <w:r>
        <w:tab/>
        <w:t>№273-ФЗ «Об образовании в Российской Федерации»</w:t>
      </w:r>
    </w:p>
    <w:p w:rsidR="00811F04" w:rsidRDefault="004110FF">
      <w:pPr>
        <w:pStyle w:val="1"/>
        <w:ind w:firstLine="0"/>
        <w:jc w:val="both"/>
      </w:pPr>
      <w:r>
        <w:t>педагогическим работникам, участвующим по решению министерства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государственной итоговой аттестации, выплачивается компенсация за работу по подготовке и проведению указанной государственной итоговой аттестации (далее - компенсация педагогическим работникам).</w:t>
      </w:r>
    </w:p>
    <w:p w:rsidR="00811F04" w:rsidRDefault="004110FF">
      <w:pPr>
        <w:pStyle w:val="1"/>
        <w:ind w:firstLine="720"/>
        <w:jc w:val="both"/>
      </w:pPr>
      <w:r>
        <w:t xml:space="preserve">В соответствии с частью 3 статьи 13 Областного закона от 14.11.2013 №26- ЗС «Об образовании в Ростовской области» компенсация педагогическим работникам выплачивается после выполнения всего объема работ по подготовке и проведению государственной итоговой аттестации обучающихся в размере, определяемом исходя из норм трудозатрат и стоимости одного часа работ по подготовке и проведению государственной итоговой аттестации по образовательным программам основного общего и среднего общего образования. </w:t>
      </w:r>
      <w:r>
        <w:lastRenderedPageBreak/>
        <w:t>Порядок выплаты компенсации педагогическим работникам, нормы трудозатрат и стоимость одного часа работ по подготовке и проведению государственной итоговой аттестации по образовательным программам основного общего и среднего общего образования устанавливаются министерством.</w:t>
      </w:r>
    </w:p>
    <w:p w:rsidR="00811F04" w:rsidRDefault="004110FF">
      <w:pPr>
        <w:pStyle w:val="1"/>
        <w:numPr>
          <w:ilvl w:val="0"/>
          <w:numId w:val="9"/>
        </w:numPr>
        <w:tabs>
          <w:tab w:val="left" w:pos="1093"/>
        </w:tabs>
        <w:spacing w:after="300"/>
        <w:ind w:firstLine="720"/>
        <w:jc w:val="both"/>
      </w:pPr>
      <w:r>
        <w:t>5.При наличии оснований выплаты компенсационного характера могут устанавливаться работникам при выполнении работ в рамках основного трудового договора (дополнительного соглашения к трудовому договору) и трудового договора по совместительству.</w:t>
      </w:r>
    </w:p>
    <w:p w:rsidR="00811F04" w:rsidRDefault="009C13F6" w:rsidP="009C13F6">
      <w:pPr>
        <w:pStyle w:val="1"/>
        <w:tabs>
          <w:tab w:val="left" w:pos="2058"/>
        </w:tabs>
        <w:spacing w:after="300"/>
        <w:ind w:firstLine="0"/>
        <w:jc w:val="center"/>
      </w:pPr>
      <w:r>
        <w:t>4</w:t>
      </w:r>
      <w:r w:rsidR="004110FF">
        <w:t>.Порядок и условия</w:t>
      </w:r>
      <w:r w:rsidR="004110FF">
        <w:br/>
        <w:t>установления выплат стимулирующего характера</w:t>
      </w:r>
    </w:p>
    <w:p w:rsidR="00811F04" w:rsidRDefault="004110FF">
      <w:pPr>
        <w:pStyle w:val="1"/>
        <w:numPr>
          <w:ilvl w:val="1"/>
          <w:numId w:val="10"/>
        </w:numPr>
        <w:tabs>
          <w:tab w:val="left" w:pos="1295"/>
        </w:tabs>
        <w:ind w:firstLine="720"/>
        <w:jc w:val="both"/>
      </w:pPr>
      <w:r>
        <w:t>Работникам могут устанавливаться следующие виды выплат стимулирующего характера:</w:t>
      </w:r>
    </w:p>
    <w:p w:rsidR="00811F04" w:rsidRDefault="004110FF">
      <w:pPr>
        <w:pStyle w:val="1"/>
        <w:ind w:firstLine="720"/>
        <w:jc w:val="both"/>
      </w:pPr>
      <w:r>
        <w:t>за интенсивность и высокие результаты работы;</w:t>
      </w:r>
    </w:p>
    <w:p w:rsidR="00811F04" w:rsidRDefault="004110FF">
      <w:pPr>
        <w:pStyle w:val="1"/>
        <w:ind w:firstLine="720"/>
        <w:jc w:val="both"/>
      </w:pPr>
      <w:r>
        <w:t>за качество выполняемых работ;</w:t>
      </w:r>
    </w:p>
    <w:p w:rsidR="00811F04" w:rsidRDefault="004110FF">
      <w:pPr>
        <w:pStyle w:val="1"/>
        <w:spacing w:after="40"/>
        <w:ind w:firstLine="720"/>
        <w:jc w:val="both"/>
      </w:pPr>
      <w:r>
        <w:t>за выслугу лет;</w:t>
      </w:r>
    </w:p>
    <w:p w:rsidR="00811F04" w:rsidRDefault="004110FF">
      <w:pPr>
        <w:pStyle w:val="1"/>
        <w:ind w:firstLine="720"/>
        <w:jc w:val="both"/>
      </w:pPr>
      <w:r>
        <w:t>премиальные выплаты по итогам работы;</w:t>
      </w:r>
    </w:p>
    <w:p w:rsidR="00811F04" w:rsidRDefault="004110FF">
      <w:pPr>
        <w:pStyle w:val="1"/>
        <w:spacing w:after="40"/>
        <w:ind w:firstLine="720"/>
        <w:jc w:val="both"/>
      </w:pPr>
      <w:r>
        <w:t>иные выплаты стимулирующего характера.</w:t>
      </w:r>
    </w:p>
    <w:p w:rsidR="00811F04" w:rsidRDefault="004110FF">
      <w:pPr>
        <w:pStyle w:val="1"/>
        <w:numPr>
          <w:ilvl w:val="1"/>
          <w:numId w:val="10"/>
        </w:numPr>
        <w:tabs>
          <w:tab w:val="left" w:pos="1300"/>
        </w:tabs>
        <w:ind w:firstLine="720"/>
        <w:jc w:val="both"/>
      </w:pPr>
      <w:r>
        <w:t>К выплатам стимулирующего характера относятся выплаты, направленные на стимулирование работника к качественному результату труда, повышению своего профессионального уровня и квалификации, а также поощрение за выполненную работу.</w:t>
      </w:r>
    </w:p>
    <w:p w:rsidR="00811F04" w:rsidRDefault="004110FF">
      <w:pPr>
        <w:pStyle w:val="1"/>
        <w:ind w:firstLine="720"/>
        <w:jc w:val="both"/>
      </w:pPr>
      <w:r>
        <w:t>Надбавки за интенсивность и высокие результаты работы, за качество выполняемых работ и премиальные выплаты по итогам работы устанавливаются на основе показателей и критериев, позволяющих оценить результативность и эффективность труда работников, в пределах фонда оплаты труда учреждения.</w:t>
      </w:r>
    </w:p>
    <w:p w:rsidR="00811F04" w:rsidRDefault="004110FF">
      <w:pPr>
        <w:pStyle w:val="1"/>
        <w:numPr>
          <w:ilvl w:val="1"/>
          <w:numId w:val="10"/>
        </w:numPr>
        <w:tabs>
          <w:tab w:val="left" w:pos="1304"/>
        </w:tabs>
        <w:ind w:firstLine="720"/>
        <w:jc w:val="both"/>
      </w:pPr>
      <w:r>
        <w:t>Надбавка за интенсивность и высокие результаты работы устанавливается:</w:t>
      </w:r>
    </w:p>
    <w:p w:rsidR="00811F04" w:rsidRDefault="004110FF">
      <w:pPr>
        <w:pStyle w:val="1"/>
        <w:numPr>
          <w:ilvl w:val="2"/>
          <w:numId w:val="10"/>
        </w:numPr>
        <w:tabs>
          <w:tab w:val="left" w:pos="1516"/>
        </w:tabs>
        <w:ind w:firstLine="720"/>
        <w:jc w:val="both"/>
      </w:pPr>
      <w:r>
        <w:t>Педагогическим работникам - в зависимости от результативности труда и качества работы по организации образовательного процесса.</w:t>
      </w:r>
    </w:p>
    <w:p w:rsidR="00811F04" w:rsidRDefault="004110FF">
      <w:pPr>
        <w:pStyle w:val="1"/>
        <w:ind w:firstLine="720"/>
        <w:jc w:val="both"/>
      </w:pPr>
      <w:r>
        <w:t>Надбавка за интенсивность и высокие результаты работы устанавливается в процентах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или в абсолютном размере. Порядок ее установления и определения размеров в зависимости от достигнутых показателей, а также критерии оценки результативности и качества труда педагогических работников определяются учреждением.</w:t>
      </w:r>
    </w:p>
    <w:p w:rsidR="00811F04" w:rsidRDefault="004110FF">
      <w:pPr>
        <w:pStyle w:val="1"/>
        <w:ind w:firstLine="780"/>
        <w:jc w:val="both"/>
      </w:pPr>
      <w:r>
        <w:t>Конкретные размеры надбавки за интенсивность и высокие результаты работы по результатам оценки труда педагогических работников утверждаются приказом руководителя учреждения.</w:t>
      </w:r>
    </w:p>
    <w:p w:rsidR="00811F04" w:rsidRDefault="004110FF">
      <w:pPr>
        <w:pStyle w:val="1"/>
        <w:numPr>
          <w:ilvl w:val="1"/>
          <w:numId w:val="10"/>
        </w:numPr>
        <w:tabs>
          <w:tab w:val="left" w:pos="1249"/>
        </w:tabs>
        <w:ind w:firstLine="780"/>
        <w:jc w:val="both"/>
      </w:pPr>
      <w:r>
        <w:t xml:space="preserve">Надбавка за качество выполняемых работ в размере до 200 процентов должностного оклада (ставки заработной платы) устанавливается работникам (за исключением работников, указанных в пункте 4.3. настоящего раздела) с учетом уровня профессиональной подготовленности, сложности, важности и качества выполняемой работы, степени самостоятельности и ответственности при </w:t>
      </w:r>
      <w:r>
        <w:lastRenderedPageBreak/>
        <w:t>выполнении поставленных задач.</w:t>
      </w:r>
    </w:p>
    <w:p w:rsidR="00811F04" w:rsidRDefault="004110FF">
      <w:pPr>
        <w:pStyle w:val="1"/>
        <w:ind w:firstLine="780"/>
        <w:jc w:val="both"/>
      </w:pPr>
      <w:r>
        <w:t>Решение об установлении надбавки за качество выполняемых работ и ее размерах принимается:</w:t>
      </w:r>
    </w:p>
    <w:p w:rsidR="00811F04" w:rsidRDefault="004110FF">
      <w:pPr>
        <w:pStyle w:val="1"/>
        <w:ind w:firstLine="780"/>
        <w:jc w:val="both"/>
      </w:pPr>
      <w:r>
        <w:t>руководителю учреждения - департаментом, в соответствии с утвержденным им порядком;</w:t>
      </w:r>
    </w:p>
    <w:p w:rsidR="00811F04" w:rsidRDefault="004110FF">
      <w:pPr>
        <w:pStyle w:val="1"/>
        <w:ind w:firstLine="780"/>
        <w:jc w:val="both"/>
      </w:pPr>
      <w:r>
        <w:t>работникам учреждения - руководителем учреждения в соответствии с порядком, утвержденным локальным нормативным актом.</w:t>
      </w:r>
    </w:p>
    <w:p w:rsidR="00811F04" w:rsidRDefault="004110FF">
      <w:pPr>
        <w:pStyle w:val="1"/>
        <w:ind w:firstLine="780"/>
        <w:jc w:val="both"/>
      </w:pPr>
      <w:r>
        <w:t>Заместителям руководителя учреждения, главному бухгалтеру надбавка за качество выполняемых работ устанавливается руководителем учреждения в соответствии с локальным нормативным актом, но не более размера надбавки за качество выполняемых работ, установленного руководителю учреждения.</w:t>
      </w:r>
    </w:p>
    <w:p w:rsidR="00811F04" w:rsidRDefault="004110FF">
      <w:pPr>
        <w:pStyle w:val="1"/>
        <w:ind w:firstLine="780"/>
        <w:jc w:val="both"/>
      </w:pPr>
      <w:r>
        <w:t>При изменении в течение календарного года размера надбавки за качество выполняемых работ руководителю учреждения, в том числе в связи со сменой руководителя учреждения, установленные размеры надбавок за качество выполняемых работ заместителям руководителя учреждения, главному бухгалтеру могут быть сохранены работодателем в прежних размерах до конца текущего календарного года.</w:t>
      </w:r>
    </w:p>
    <w:p w:rsidR="00811F04" w:rsidRDefault="004110FF">
      <w:pPr>
        <w:pStyle w:val="1"/>
        <w:ind w:firstLine="780"/>
        <w:jc w:val="both"/>
      </w:pPr>
      <w:r>
        <w:t>Средства на выплату надбавки за качество выполняемых работ не предусматриваются при планировании расходов областного бюджета на финансовое обеспечение деятельности учреждений на очередной финансовый год и на плановый период.</w:t>
      </w:r>
    </w:p>
    <w:p w:rsidR="00811F04" w:rsidRDefault="004110FF">
      <w:pPr>
        <w:pStyle w:val="1"/>
        <w:numPr>
          <w:ilvl w:val="1"/>
          <w:numId w:val="10"/>
        </w:numPr>
        <w:tabs>
          <w:tab w:val="left" w:pos="1244"/>
        </w:tabs>
        <w:ind w:firstLine="780"/>
        <w:jc w:val="both"/>
      </w:pPr>
      <w:r>
        <w:t>Надбавка за качество работы может устанавливаться водителям автомобилей, тарифицированным по 4-му и 5-му квалификационным разрядам, занятым перевозкой обучающихся (воспитанников), в размере до 50 процентов ставки заработной платы. Порядок ее установления определяется учреждением.</w:t>
      </w:r>
    </w:p>
    <w:p w:rsidR="00811F04" w:rsidRDefault="004110FF">
      <w:pPr>
        <w:pStyle w:val="1"/>
        <w:numPr>
          <w:ilvl w:val="1"/>
          <w:numId w:val="10"/>
        </w:numPr>
        <w:tabs>
          <w:tab w:val="left" w:pos="1244"/>
        </w:tabs>
        <w:ind w:firstLine="780"/>
        <w:jc w:val="both"/>
      </w:pPr>
      <w:r>
        <w:t>Надбавка за выслугу лет устанавливается руководителям, специалистам и иным служащим (в том числе относящимся к учебно</w:t>
      </w:r>
      <w:r>
        <w:softHyphen/>
        <w:t>вспомогательному персоналу в соответствии с приказом Минздравсоцразвития России от 26.08.2010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в зависимости от общего количества лет, проработанных в государственных и муниципальных учреждениях, государственных органах и органах местного самоуправления.</w:t>
      </w:r>
    </w:p>
    <w:p w:rsidR="00811F04" w:rsidRDefault="004110FF">
      <w:pPr>
        <w:pStyle w:val="1"/>
        <w:ind w:firstLine="780"/>
        <w:jc w:val="both"/>
      </w:pPr>
      <w:r>
        <w:t>Надбавка за выслугу лет устанавливается в процентах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w:t>
      </w:r>
    </w:p>
    <w:p w:rsidR="00811F04" w:rsidRDefault="004110FF">
      <w:pPr>
        <w:pStyle w:val="1"/>
        <w:spacing w:after="300"/>
        <w:ind w:firstLine="780"/>
        <w:jc w:val="both"/>
      </w:pPr>
      <w:r>
        <w:t>Размер надбавки за выслугу лет устанавливается в зависимости от стажа работы (службы) в муниципальных учреждениях, органах местного самоуправления в соответствии с таблицей №10.</w:t>
      </w:r>
    </w:p>
    <w:p w:rsidR="00811F04" w:rsidRDefault="004110FF">
      <w:pPr>
        <w:pStyle w:val="1"/>
        <w:spacing w:after="300"/>
        <w:ind w:firstLine="0"/>
        <w:jc w:val="right"/>
      </w:pPr>
      <w:r>
        <w:t>Таблица №10</w:t>
      </w:r>
    </w:p>
    <w:p w:rsidR="00811F04" w:rsidRDefault="004110FF">
      <w:pPr>
        <w:pStyle w:val="1"/>
        <w:spacing w:after="300"/>
        <w:ind w:firstLine="0"/>
        <w:jc w:val="center"/>
      </w:pPr>
      <w:r>
        <w:t>РАЗМЕРЫ НАДБАВКИ</w:t>
      </w:r>
      <w:r>
        <w:br/>
        <w:t>за выслугу лет</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6888"/>
        <w:gridCol w:w="2304"/>
      </w:tblGrid>
      <w:tr w:rsidR="00811F04">
        <w:trPr>
          <w:trHeight w:hRule="exact" w:val="581"/>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lastRenderedPageBreak/>
              <w:t>№ п/п</w:t>
            </w:r>
          </w:p>
        </w:tc>
        <w:tc>
          <w:tcPr>
            <w:tcW w:w="6888"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Перечень категорий работников</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 надбавки (процентов)</w:t>
            </w:r>
          </w:p>
        </w:tc>
      </w:tr>
      <w:tr w:rsidR="00811F04">
        <w:trPr>
          <w:trHeight w:hRule="exact" w:val="307"/>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w:t>
            </w:r>
          </w:p>
        </w:tc>
        <w:tc>
          <w:tcPr>
            <w:tcW w:w="6888"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w:t>
            </w:r>
          </w:p>
        </w:tc>
      </w:tr>
      <w:tr w:rsidR="00811F04">
        <w:trPr>
          <w:trHeight w:hRule="exact" w:val="2496"/>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w:t>
            </w:r>
          </w:p>
        </w:tc>
        <w:tc>
          <w:tcPr>
            <w:tcW w:w="6888"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Руководитель учреждения, заместители руководителя учреждения, главный бухгалтер; руководители, специалисты и служащие, занимающие должности, включенные в ПКГ, утвержденные приказами Минздравсоцразвития России от 05.05.2008 №216н при стаже работы (службы):</w:t>
            </w:r>
          </w:p>
          <w:p w:rsidR="00811F04" w:rsidRDefault="004110FF">
            <w:pPr>
              <w:pStyle w:val="a7"/>
              <w:ind w:firstLine="760"/>
              <w:rPr>
                <w:sz w:val="24"/>
                <w:szCs w:val="24"/>
              </w:rPr>
            </w:pPr>
            <w:r>
              <w:rPr>
                <w:sz w:val="24"/>
                <w:szCs w:val="24"/>
              </w:rPr>
              <w:t>от 5 до 10 лет</w:t>
            </w:r>
          </w:p>
          <w:p w:rsidR="00811F04" w:rsidRDefault="004110FF">
            <w:pPr>
              <w:pStyle w:val="a7"/>
              <w:ind w:firstLine="760"/>
              <w:rPr>
                <w:sz w:val="24"/>
                <w:szCs w:val="24"/>
              </w:rPr>
            </w:pPr>
            <w:r>
              <w:rPr>
                <w:sz w:val="24"/>
                <w:szCs w:val="24"/>
              </w:rPr>
              <w:t>от 10 до 15 лет</w:t>
            </w:r>
          </w:p>
          <w:p w:rsidR="00811F04" w:rsidRDefault="004110FF">
            <w:pPr>
              <w:pStyle w:val="a7"/>
              <w:ind w:firstLine="760"/>
              <w:rPr>
                <w:sz w:val="24"/>
                <w:szCs w:val="24"/>
              </w:rPr>
            </w:pPr>
            <w:r>
              <w:rPr>
                <w:sz w:val="24"/>
                <w:szCs w:val="24"/>
              </w:rPr>
              <w:t>свыше 15 лет</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10</w:t>
            </w:r>
          </w:p>
          <w:p w:rsidR="00811F04" w:rsidRDefault="004110FF">
            <w:pPr>
              <w:pStyle w:val="a7"/>
              <w:ind w:firstLine="0"/>
              <w:jc w:val="center"/>
              <w:rPr>
                <w:sz w:val="24"/>
                <w:szCs w:val="24"/>
              </w:rPr>
            </w:pPr>
            <w:r>
              <w:rPr>
                <w:sz w:val="24"/>
                <w:szCs w:val="24"/>
              </w:rPr>
              <w:t>15</w:t>
            </w:r>
          </w:p>
          <w:p w:rsidR="00811F04" w:rsidRDefault="004110FF">
            <w:pPr>
              <w:pStyle w:val="a7"/>
              <w:ind w:firstLine="0"/>
              <w:jc w:val="center"/>
              <w:rPr>
                <w:sz w:val="24"/>
                <w:szCs w:val="24"/>
              </w:rPr>
            </w:pPr>
            <w:r>
              <w:rPr>
                <w:sz w:val="24"/>
                <w:szCs w:val="24"/>
              </w:rPr>
              <w:t>20</w:t>
            </w:r>
          </w:p>
        </w:tc>
      </w:tr>
      <w:tr w:rsidR="00811F04">
        <w:trPr>
          <w:trHeight w:hRule="exact" w:val="1670"/>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2.</w:t>
            </w:r>
          </w:p>
        </w:tc>
        <w:tc>
          <w:tcPr>
            <w:tcW w:w="6888"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Иные руководители, специалисты и служащие при стаже работы (службы):</w:t>
            </w:r>
          </w:p>
          <w:p w:rsidR="00811F04" w:rsidRDefault="004110FF">
            <w:pPr>
              <w:pStyle w:val="a7"/>
              <w:ind w:firstLine="660"/>
              <w:rPr>
                <w:sz w:val="24"/>
                <w:szCs w:val="24"/>
              </w:rPr>
            </w:pPr>
            <w:r>
              <w:rPr>
                <w:sz w:val="24"/>
                <w:szCs w:val="24"/>
              </w:rPr>
              <w:t>от 1 года до 5 лет</w:t>
            </w:r>
          </w:p>
          <w:p w:rsidR="00811F04" w:rsidRDefault="004110FF">
            <w:pPr>
              <w:pStyle w:val="a7"/>
              <w:ind w:firstLine="760"/>
              <w:rPr>
                <w:sz w:val="24"/>
                <w:szCs w:val="24"/>
              </w:rPr>
            </w:pPr>
            <w:r>
              <w:rPr>
                <w:sz w:val="24"/>
                <w:szCs w:val="24"/>
              </w:rPr>
              <w:t>от 5 до 10 лет</w:t>
            </w:r>
          </w:p>
          <w:p w:rsidR="00811F04" w:rsidRDefault="004110FF">
            <w:pPr>
              <w:pStyle w:val="a7"/>
              <w:ind w:firstLine="760"/>
              <w:rPr>
                <w:sz w:val="24"/>
                <w:szCs w:val="24"/>
              </w:rPr>
            </w:pPr>
            <w:r>
              <w:rPr>
                <w:sz w:val="24"/>
                <w:szCs w:val="24"/>
              </w:rPr>
              <w:t>от 10 до 15 лет</w:t>
            </w:r>
          </w:p>
          <w:p w:rsidR="00811F04" w:rsidRDefault="004110FF">
            <w:pPr>
              <w:pStyle w:val="a7"/>
              <w:ind w:firstLine="0"/>
              <w:rPr>
                <w:sz w:val="24"/>
                <w:szCs w:val="24"/>
              </w:rPr>
            </w:pPr>
            <w:r>
              <w:rPr>
                <w:sz w:val="24"/>
                <w:szCs w:val="24"/>
              </w:rPr>
              <w:t>свыше 15 лет</w:t>
            </w:r>
          </w:p>
        </w:tc>
        <w:tc>
          <w:tcPr>
            <w:tcW w:w="2304"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10 до 15 до 20</w:t>
            </w:r>
          </w:p>
          <w:p w:rsidR="00811F04" w:rsidRDefault="004110FF">
            <w:pPr>
              <w:pStyle w:val="a7"/>
              <w:ind w:firstLine="0"/>
              <w:jc w:val="center"/>
              <w:rPr>
                <w:sz w:val="24"/>
                <w:szCs w:val="24"/>
              </w:rPr>
            </w:pPr>
            <w:r>
              <w:rPr>
                <w:sz w:val="24"/>
                <w:szCs w:val="24"/>
              </w:rPr>
              <w:t>до 30</w:t>
            </w:r>
          </w:p>
        </w:tc>
      </w:tr>
    </w:tbl>
    <w:p w:rsidR="00811F04" w:rsidRDefault="00811F04">
      <w:pPr>
        <w:spacing w:after="299" w:line="1" w:lineRule="exact"/>
      </w:pPr>
    </w:p>
    <w:p w:rsidR="00811F04" w:rsidRDefault="004110FF">
      <w:pPr>
        <w:pStyle w:val="1"/>
        <w:ind w:firstLine="780"/>
        <w:jc w:val="both"/>
      </w:pPr>
      <w:r>
        <w:t>Установление (увеличение) размера надбавки за выслугу лет производится со дня достижения отработанного периода, дающего право на установление (увеличение) ее размера, если документы, подтверждающие отработанный период, находятся в учреждении, или со дня представления работником необходимых документов.</w:t>
      </w:r>
    </w:p>
    <w:p w:rsidR="00811F04" w:rsidRDefault="004110FF">
      <w:pPr>
        <w:pStyle w:val="1"/>
        <w:numPr>
          <w:ilvl w:val="1"/>
          <w:numId w:val="10"/>
        </w:numPr>
        <w:tabs>
          <w:tab w:val="left" w:pos="1304"/>
        </w:tabs>
        <w:ind w:firstLine="780"/>
        <w:jc w:val="both"/>
      </w:pPr>
      <w:r>
        <w:t>Работникам могут выплачиваться премии по итогам работы в целях поощрения за результаты труда. При премировании учитывается как индивидуальный, так и коллективный результат труда.</w:t>
      </w:r>
    </w:p>
    <w:p w:rsidR="00811F04" w:rsidRDefault="004110FF">
      <w:pPr>
        <w:pStyle w:val="1"/>
        <w:ind w:firstLine="780"/>
        <w:jc w:val="both"/>
      </w:pPr>
      <w:r>
        <w:t>Система показателей и условия премирования работников разрабатываются учреждением и фиксируются в локальном нормативном акте.</w:t>
      </w:r>
    </w:p>
    <w:p w:rsidR="00811F04" w:rsidRDefault="004110FF">
      <w:pPr>
        <w:pStyle w:val="1"/>
        <w:numPr>
          <w:ilvl w:val="2"/>
          <w:numId w:val="10"/>
        </w:numPr>
        <w:tabs>
          <w:tab w:val="left" w:pos="1580"/>
        </w:tabs>
        <w:spacing w:after="300"/>
        <w:ind w:firstLine="780"/>
        <w:jc w:val="both"/>
      </w:pPr>
      <w:r>
        <w:t>При определении показателей премирования необходимо учитывать:</w:t>
      </w:r>
    </w:p>
    <w:p w:rsidR="00811F04" w:rsidRDefault="004110FF">
      <w:pPr>
        <w:pStyle w:val="1"/>
        <w:ind w:firstLine="780"/>
        <w:jc w:val="both"/>
      </w:pPr>
      <w:r>
        <w:t>успешное и добросовестное исполнение работником своих должностных обязанностей;</w:t>
      </w:r>
    </w:p>
    <w:p w:rsidR="00811F04" w:rsidRDefault="004110FF">
      <w:pPr>
        <w:pStyle w:val="1"/>
        <w:ind w:firstLine="780"/>
        <w:jc w:val="both"/>
      </w:pPr>
      <w:r>
        <w:t>инициативу, творчество и применение в работе современных форм и методов организации труда;</w:t>
      </w:r>
    </w:p>
    <w:p w:rsidR="00811F04" w:rsidRDefault="004110FF">
      <w:pPr>
        <w:pStyle w:val="1"/>
        <w:ind w:firstLine="780"/>
        <w:jc w:val="both"/>
      </w:pPr>
      <w:r>
        <w:t>качественную подготовку и проведение мероприятий, связанных с уставной деятельностью учреждения;</w:t>
      </w:r>
    </w:p>
    <w:p w:rsidR="00811F04" w:rsidRDefault="004110FF">
      <w:pPr>
        <w:pStyle w:val="1"/>
        <w:ind w:firstLine="780"/>
        <w:jc w:val="both"/>
      </w:pPr>
      <w:r>
        <w:t>участие в выполнении особо важных работ и мероприятий;</w:t>
      </w:r>
    </w:p>
    <w:p w:rsidR="00811F04" w:rsidRDefault="004110FF">
      <w:pPr>
        <w:pStyle w:val="1"/>
        <w:ind w:firstLine="780"/>
        <w:jc w:val="both"/>
      </w:pPr>
      <w:r>
        <w:t>соблюдение исполнительской дисциплины;</w:t>
      </w:r>
    </w:p>
    <w:p w:rsidR="00811F04" w:rsidRDefault="004110FF">
      <w:pPr>
        <w:pStyle w:val="1"/>
        <w:ind w:firstLine="780"/>
        <w:jc w:val="both"/>
      </w:pPr>
      <w:r>
        <w:t>обеспечение сохранности муниципального имущества и другое.</w:t>
      </w:r>
    </w:p>
    <w:p w:rsidR="00811F04" w:rsidRDefault="004110FF">
      <w:pPr>
        <w:pStyle w:val="1"/>
        <w:numPr>
          <w:ilvl w:val="2"/>
          <w:numId w:val="10"/>
        </w:numPr>
        <w:tabs>
          <w:tab w:val="left" w:pos="1520"/>
        </w:tabs>
        <w:ind w:firstLine="780"/>
        <w:jc w:val="both"/>
      </w:pPr>
      <w:r>
        <w:t>Премирование руководителя учреждения производится в порядке, утвержденном департаментом, с учетом целевых показателей эффективности деятельности учреждения. Премирование работников осуществляется на основании приказа руководителя учреждения.</w:t>
      </w:r>
    </w:p>
    <w:p w:rsidR="00811F04" w:rsidRDefault="004110FF">
      <w:pPr>
        <w:pStyle w:val="1"/>
        <w:numPr>
          <w:ilvl w:val="1"/>
          <w:numId w:val="10"/>
        </w:numPr>
        <w:tabs>
          <w:tab w:val="left" w:pos="1309"/>
        </w:tabs>
        <w:ind w:firstLine="780"/>
        <w:jc w:val="both"/>
      </w:pPr>
      <w:r>
        <w:t>С целью привлечения и укрепления кадрового потенциала учреждений, стимулирования работников к повышению профессионального уровня и компетентности, качественному результату труда работникам устанавливаются иные выплаты стимулирующего характера:</w:t>
      </w:r>
    </w:p>
    <w:p w:rsidR="00811F04" w:rsidRDefault="004110FF">
      <w:pPr>
        <w:pStyle w:val="1"/>
        <w:ind w:firstLine="780"/>
        <w:jc w:val="both"/>
      </w:pPr>
      <w:r>
        <w:t>за квалификацию;</w:t>
      </w:r>
    </w:p>
    <w:p w:rsidR="00811F04" w:rsidRDefault="004110FF">
      <w:pPr>
        <w:pStyle w:val="1"/>
        <w:ind w:firstLine="780"/>
        <w:jc w:val="both"/>
      </w:pPr>
      <w:r>
        <w:lastRenderedPageBreak/>
        <w:t>за специфику работы;</w:t>
      </w:r>
    </w:p>
    <w:p w:rsidR="00811F04" w:rsidRDefault="004110FF">
      <w:pPr>
        <w:pStyle w:val="1"/>
        <w:ind w:firstLine="780"/>
        <w:jc w:val="both"/>
      </w:pPr>
      <w:r>
        <w:t>за наличие ученой степени;</w:t>
      </w:r>
    </w:p>
    <w:p w:rsidR="00811F04" w:rsidRDefault="004110FF">
      <w:pPr>
        <w:pStyle w:val="1"/>
        <w:spacing w:after="40"/>
        <w:ind w:firstLine="780"/>
        <w:jc w:val="both"/>
      </w:pPr>
      <w:r>
        <w:t>за наличие почетного звания;</w:t>
      </w:r>
    </w:p>
    <w:p w:rsidR="00811F04" w:rsidRDefault="004110FF">
      <w:pPr>
        <w:pStyle w:val="1"/>
        <w:ind w:firstLine="780"/>
        <w:jc w:val="both"/>
      </w:pPr>
      <w:r>
        <w:t>за классность водителям автомобилей;</w:t>
      </w:r>
    </w:p>
    <w:p w:rsidR="00811F04" w:rsidRDefault="004110FF">
      <w:pPr>
        <w:pStyle w:val="1"/>
        <w:ind w:firstLine="780"/>
        <w:jc w:val="both"/>
      </w:pPr>
      <w:r>
        <w:t>выплата молодым специалистам из числа педагогических работников.</w:t>
      </w:r>
    </w:p>
    <w:p w:rsidR="00811F04" w:rsidRDefault="004110FF">
      <w:pPr>
        <w:pStyle w:val="1"/>
        <w:numPr>
          <w:ilvl w:val="1"/>
          <w:numId w:val="10"/>
        </w:numPr>
        <w:tabs>
          <w:tab w:val="left" w:pos="1309"/>
        </w:tabs>
        <w:ind w:firstLine="780"/>
        <w:jc w:val="both"/>
      </w:pPr>
      <w:r>
        <w:t>Надбавка за квалификацию устанавливается педагогическим работникам при наличии квалификационной категории.</w:t>
      </w:r>
    </w:p>
    <w:p w:rsidR="00811F04" w:rsidRDefault="004110FF">
      <w:pPr>
        <w:pStyle w:val="1"/>
        <w:ind w:firstLine="780"/>
        <w:jc w:val="both"/>
      </w:pPr>
      <w:r>
        <w:t>Надбавка за квалификацию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и составляет:</w:t>
      </w:r>
    </w:p>
    <w:p w:rsidR="00811F04" w:rsidRDefault="004110FF">
      <w:pPr>
        <w:pStyle w:val="1"/>
        <w:ind w:firstLine="780"/>
        <w:jc w:val="both"/>
      </w:pPr>
      <w:r>
        <w:t>Педагогическим работникам:</w:t>
      </w:r>
    </w:p>
    <w:p w:rsidR="00811F04" w:rsidRDefault="004110FF">
      <w:pPr>
        <w:pStyle w:val="1"/>
        <w:ind w:firstLine="780"/>
        <w:jc w:val="both"/>
      </w:pPr>
      <w:r>
        <w:t>при наличии первой квалификационной категории - 10 процентов;</w:t>
      </w:r>
    </w:p>
    <w:p w:rsidR="00811F04" w:rsidRDefault="004110FF">
      <w:pPr>
        <w:pStyle w:val="1"/>
        <w:ind w:firstLine="780"/>
        <w:jc w:val="both"/>
      </w:pPr>
      <w:r>
        <w:t>при наличии высшей квалификационной категории - 25 процентов.</w:t>
      </w:r>
    </w:p>
    <w:p w:rsidR="00811F04" w:rsidRDefault="004110FF">
      <w:pPr>
        <w:pStyle w:val="1"/>
        <w:ind w:firstLine="780"/>
        <w:jc w:val="both"/>
      </w:pPr>
      <w:r>
        <w:t>Педагогическим работникам надбавка за квалификацию устанавливается со дня принятия решения аттестационной комиссией о присвоении категории (согласно дате приказа органа, при котором создана аттестационная комиссия).</w:t>
      </w:r>
    </w:p>
    <w:p w:rsidR="00811F04" w:rsidRDefault="004110FF">
      <w:pPr>
        <w:pStyle w:val="1"/>
        <w:numPr>
          <w:ilvl w:val="1"/>
          <w:numId w:val="10"/>
        </w:numPr>
        <w:tabs>
          <w:tab w:val="left" w:pos="1443"/>
        </w:tabs>
        <w:ind w:firstLine="780"/>
        <w:jc w:val="both"/>
      </w:pPr>
      <w:r>
        <w:t>Работникам, имеющим ученую степень доктора наук или кандидата наук по основному профилю профессиональной деятельности, устанавливается надбавка за наличие ученой степени.</w:t>
      </w:r>
    </w:p>
    <w:p w:rsidR="00811F04" w:rsidRDefault="004110FF">
      <w:pPr>
        <w:pStyle w:val="1"/>
        <w:ind w:firstLine="780"/>
        <w:jc w:val="both"/>
      </w:pPr>
      <w:r>
        <w:t>Надбавка за наличие ученой степени устанавливается в процентах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в соответствии с таблицей №11.</w:t>
      </w:r>
    </w:p>
    <w:p w:rsidR="00811F04" w:rsidRDefault="004110FF">
      <w:pPr>
        <w:pStyle w:val="1"/>
        <w:spacing w:after="300"/>
        <w:ind w:firstLine="0"/>
        <w:jc w:val="right"/>
      </w:pPr>
      <w:r>
        <w:t>Таблица №11</w:t>
      </w:r>
    </w:p>
    <w:p w:rsidR="00811F04" w:rsidRDefault="004110FF">
      <w:pPr>
        <w:pStyle w:val="1"/>
        <w:spacing w:after="300"/>
        <w:ind w:firstLine="0"/>
        <w:jc w:val="center"/>
      </w:pPr>
      <w:r>
        <w:t>РАЗМЕРЫ НАДБАВКИ</w:t>
      </w:r>
      <w:r>
        <w:br/>
        <w:t>за наличие ученой степени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6888"/>
        <w:gridCol w:w="2304"/>
      </w:tblGrid>
      <w:tr w:rsidR="00811F04">
        <w:trPr>
          <w:trHeight w:hRule="exact" w:val="581"/>
          <w:jc w:val="center"/>
        </w:trPr>
        <w:tc>
          <w:tcPr>
            <w:tcW w:w="552" w:type="dxa"/>
            <w:tcBorders>
              <w:top w:val="single" w:sz="4" w:space="0" w:color="auto"/>
              <w:left w:val="single" w:sz="4" w:space="0" w:color="auto"/>
            </w:tcBorders>
            <w:shd w:val="clear" w:color="auto" w:fill="auto"/>
            <w:vAlign w:val="bottom"/>
          </w:tcPr>
          <w:p w:rsidR="00811F04" w:rsidRDefault="004110FF">
            <w:pPr>
              <w:pStyle w:val="a7"/>
              <w:spacing w:line="233" w:lineRule="auto"/>
              <w:ind w:firstLine="0"/>
              <w:jc w:val="center"/>
              <w:rPr>
                <w:sz w:val="24"/>
                <w:szCs w:val="24"/>
              </w:rPr>
            </w:pPr>
            <w:r>
              <w:rPr>
                <w:sz w:val="24"/>
                <w:szCs w:val="24"/>
              </w:rPr>
              <w:t>№ п/п</w:t>
            </w:r>
          </w:p>
        </w:tc>
        <w:tc>
          <w:tcPr>
            <w:tcW w:w="6888"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Перечень категорий работников</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 надбавки (процентов)</w:t>
            </w:r>
          </w:p>
        </w:tc>
      </w:tr>
      <w:tr w:rsidR="00811F04">
        <w:trPr>
          <w:trHeight w:hRule="exact" w:val="298"/>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w:t>
            </w:r>
          </w:p>
        </w:tc>
        <w:tc>
          <w:tcPr>
            <w:tcW w:w="6888"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w:t>
            </w:r>
          </w:p>
        </w:tc>
      </w:tr>
      <w:tr w:rsidR="00811F04">
        <w:trPr>
          <w:trHeight w:hRule="exact" w:val="1949"/>
          <w:jc w:val="center"/>
        </w:trPr>
        <w:tc>
          <w:tcPr>
            <w:tcW w:w="552"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1.</w:t>
            </w:r>
          </w:p>
        </w:tc>
        <w:tc>
          <w:tcPr>
            <w:tcW w:w="6888" w:type="dxa"/>
            <w:tcBorders>
              <w:top w:val="single" w:sz="4" w:space="0" w:color="auto"/>
              <w:left w:val="single" w:sz="4" w:space="0" w:color="auto"/>
            </w:tcBorders>
            <w:shd w:val="clear" w:color="auto" w:fill="auto"/>
          </w:tcPr>
          <w:p w:rsidR="00811F04" w:rsidRDefault="004110FF">
            <w:pPr>
              <w:pStyle w:val="a7"/>
              <w:ind w:firstLine="0"/>
              <w:rPr>
                <w:sz w:val="24"/>
                <w:szCs w:val="24"/>
              </w:rPr>
            </w:pPr>
            <w:r>
              <w:rPr>
                <w:sz w:val="24"/>
                <w:szCs w:val="24"/>
              </w:rPr>
              <w:t>Руководитель учреждения, заместители руководителя учреждения, главный бухгалтер; работники, занимающие должности, включенные в ПКГ, утвержденные приказами Минздравсоцразвития России от 05.05.2008 №216н:</w:t>
            </w:r>
          </w:p>
          <w:p w:rsidR="00811F04" w:rsidRDefault="004110FF">
            <w:pPr>
              <w:pStyle w:val="a7"/>
              <w:ind w:left="760" w:firstLine="0"/>
              <w:rPr>
                <w:sz w:val="24"/>
                <w:szCs w:val="24"/>
              </w:rPr>
            </w:pPr>
            <w:r>
              <w:rPr>
                <w:sz w:val="24"/>
                <w:szCs w:val="24"/>
              </w:rPr>
              <w:t>при наличии ученой степени доктора наук при наличии ученой степени кандидата наук</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25</w:t>
            </w:r>
          </w:p>
          <w:p w:rsidR="00811F04" w:rsidRDefault="004110FF">
            <w:pPr>
              <w:pStyle w:val="a7"/>
              <w:ind w:firstLine="0"/>
              <w:jc w:val="center"/>
              <w:rPr>
                <w:sz w:val="24"/>
                <w:szCs w:val="24"/>
              </w:rPr>
            </w:pPr>
            <w:r>
              <w:rPr>
                <w:sz w:val="24"/>
                <w:szCs w:val="24"/>
              </w:rPr>
              <w:t>15</w:t>
            </w:r>
          </w:p>
        </w:tc>
      </w:tr>
      <w:tr w:rsidR="00811F04">
        <w:trPr>
          <w:trHeight w:hRule="exact" w:val="840"/>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2.</w:t>
            </w:r>
          </w:p>
        </w:tc>
        <w:tc>
          <w:tcPr>
            <w:tcW w:w="6888"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Иные работники:</w:t>
            </w:r>
          </w:p>
          <w:p w:rsidR="00811F04" w:rsidRDefault="004110FF">
            <w:pPr>
              <w:pStyle w:val="a7"/>
              <w:ind w:firstLine="0"/>
              <w:jc w:val="center"/>
              <w:rPr>
                <w:sz w:val="24"/>
                <w:szCs w:val="24"/>
              </w:rPr>
            </w:pPr>
            <w:r>
              <w:rPr>
                <w:sz w:val="24"/>
                <w:szCs w:val="24"/>
              </w:rPr>
              <w:t>при наличии ученой степени доктора наук при наличии ученой степени кандидата наук</w:t>
            </w:r>
          </w:p>
        </w:tc>
        <w:tc>
          <w:tcPr>
            <w:tcW w:w="2304"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30</w:t>
            </w:r>
          </w:p>
          <w:p w:rsidR="00811F04" w:rsidRDefault="004110FF">
            <w:pPr>
              <w:pStyle w:val="a7"/>
              <w:ind w:firstLine="0"/>
              <w:jc w:val="center"/>
              <w:rPr>
                <w:sz w:val="24"/>
                <w:szCs w:val="24"/>
              </w:rPr>
            </w:pPr>
            <w:r>
              <w:rPr>
                <w:sz w:val="24"/>
                <w:szCs w:val="24"/>
              </w:rPr>
              <w:t>до 20</w:t>
            </w:r>
          </w:p>
        </w:tc>
      </w:tr>
    </w:tbl>
    <w:p w:rsidR="00811F04" w:rsidRDefault="00811F04">
      <w:pPr>
        <w:spacing w:after="299" w:line="1" w:lineRule="exact"/>
      </w:pPr>
    </w:p>
    <w:p w:rsidR="00811F04" w:rsidRDefault="004110FF">
      <w:pPr>
        <w:pStyle w:val="1"/>
        <w:ind w:firstLine="780"/>
        <w:jc w:val="both"/>
      </w:pPr>
      <w:r>
        <w:t>При присуждении ученой степени доктора наук или кандидата наук надбавка за наличие ученой степени устанавливается со дня принятия Министерством науки и высшего образования Российской Федерации решения о выдаче диплома доктора наук или кандидата наук.</w:t>
      </w:r>
    </w:p>
    <w:p w:rsidR="00811F04" w:rsidRDefault="004110FF">
      <w:pPr>
        <w:pStyle w:val="1"/>
        <w:numPr>
          <w:ilvl w:val="1"/>
          <w:numId w:val="10"/>
        </w:numPr>
        <w:tabs>
          <w:tab w:val="left" w:pos="1579"/>
        </w:tabs>
        <w:ind w:firstLine="780"/>
        <w:jc w:val="both"/>
      </w:pPr>
      <w:r>
        <w:lastRenderedPageBreak/>
        <w:t>Работникам, имеющим почетное звание Российской Федерации «народный» или «заслуженный» или ведомственную награду федеральных органов исполнительной власти Российской Федерации (медаль, нагрудный знак, нагрудный значок), устанавливается надбавка за наличие почетного звания</w:t>
      </w:r>
    </w:p>
    <w:p w:rsidR="00811F04" w:rsidRDefault="004110FF">
      <w:pPr>
        <w:pStyle w:val="1"/>
        <w:spacing w:after="300"/>
        <w:ind w:firstLine="780"/>
        <w:jc w:val="both"/>
      </w:pPr>
      <w:r>
        <w:t>Надбавка за наличие почетного звания устанавливается в процентах от должностного оклада, ставки заработной платы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 в соответствии с таблицей №12.</w:t>
      </w:r>
    </w:p>
    <w:p w:rsidR="00811F04" w:rsidRDefault="004110FF">
      <w:pPr>
        <w:pStyle w:val="1"/>
        <w:spacing w:after="300"/>
        <w:ind w:firstLine="0"/>
        <w:jc w:val="right"/>
      </w:pPr>
      <w:r>
        <w:t>Таблица №12</w:t>
      </w:r>
    </w:p>
    <w:p w:rsidR="00811F04" w:rsidRDefault="004110FF">
      <w:pPr>
        <w:pStyle w:val="1"/>
        <w:spacing w:after="300"/>
        <w:ind w:firstLine="0"/>
        <w:jc w:val="center"/>
      </w:pPr>
      <w:r>
        <w:t>РАЗМЕРЫ НАДБАВКИ</w:t>
      </w:r>
      <w:r>
        <w:br/>
        <w:t>за наличие почетного звания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6888"/>
        <w:gridCol w:w="2304"/>
      </w:tblGrid>
      <w:tr w:rsidR="00811F04">
        <w:trPr>
          <w:trHeight w:hRule="exact" w:val="581"/>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 п/п</w:t>
            </w:r>
          </w:p>
        </w:tc>
        <w:tc>
          <w:tcPr>
            <w:tcW w:w="6888"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Перечень категорий работников</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 надбавки (процентов)</w:t>
            </w:r>
          </w:p>
        </w:tc>
      </w:tr>
      <w:tr w:rsidR="00811F04">
        <w:trPr>
          <w:trHeight w:hRule="exact" w:val="307"/>
          <w:jc w:val="center"/>
        </w:trPr>
        <w:tc>
          <w:tcPr>
            <w:tcW w:w="552"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1</w:t>
            </w:r>
          </w:p>
        </w:tc>
        <w:tc>
          <w:tcPr>
            <w:tcW w:w="6888"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w:t>
            </w:r>
          </w:p>
        </w:tc>
      </w:tr>
      <w:tr w:rsidR="00811F04">
        <w:trPr>
          <w:trHeight w:hRule="exact" w:val="1118"/>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rPr>
                <w:sz w:val="24"/>
                <w:szCs w:val="24"/>
              </w:rPr>
            </w:pPr>
            <w:r>
              <w:rPr>
                <w:sz w:val="24"/>
                <w:szCs w:val="24"/>
              </w:rPr>
              <w:t>1.</w:t>
            </w:r>
          </w:p>
        </w:tc>
        <w:tc>
          <w:tcPr>
            <w:tcW w:w="6888"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Руководитель учреждения, заместители руководителя учреждения, главный бухгалтер; работники, занимающие должности, включенные в ПКГ, утвержденные приказами Минздравсоцразвития России от 05.05.2008 №216н:</w:t>
            </w:r>
          </w:p>
        </w:tc>
        <w:tc>
          <w:tcPr>
            <w:tcW w:w="2304" w:type="dxa"/>
            <w:tcBorders>
              <w:top w:val="single" w:sz="4" w:space="0" w:color="auto"/>
              <w:left w:val="single" w:sz="4" w:space="0" w:color="auto"/>
              <w:bottom w:val="single" w:sz="4" w:space="0" w:color="auto"/>
              <w:right w:val="single" w:sz="4" w:space="0" w:color="auto"/>
            </w:tcBorders>
            <w:shd w:val="clear" w:color="auto" w:fill="auto"/>
          </w:tcPr>
          <w:p w:rsidR="00811F04" w:rsidRDefault="00811F04">
            <w:pPr>
              <w:rPr>
                <w:sz w:val="10"/>
                <w:szCs w:val="10"/>
              </w:rPr>
            </w:pPr>
          </w:p>
        </w:tc>
      </w:tr>
    </w:tbl>
    <w:p w:rsidR="00811F04" w:rsidRDefault="00811F04">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6888"/>
        <w:gridCol w:w="2304"/>
      </w:tblGrid>
      <w:tr w:rsidR="00811F04">
        <w:trPr>
          <w:trHeight w:hRule="exact" w:val="293"/>
          <w:jc w:val="center"/>
        </w:trPr>
        <w:tc>
          <w:tcPr>
            <w:tcW w:w="552"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1</w:t>
            </w:r>
          </w:p>
        </w:tc>
        <w:tc>
          <w:tcPr>
            <w:tcW w:w="6888" w:type="dxa"/>
            <w:tcBorders>
              <w:top w:val="single" w:sz="4" w:space="0" w:color="auto"/>
              <w:left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2304"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3</w:t>
            </w:r>
          </w:p>
        </w:tc>
      </w:tr>
      <w:tr w:rsidR="00811F04">
        <w:trPr>
          <w:trHeight w:hRule="exact" w:val="1114"/>
          <w:jc w:val="center"/>
        </w:trPr>
        <w:tc>
          <w:tcPr>
            <w:tcW w:w="552" w:type="dxa"/>
            <w:tcBorders>
              <w:top w:val="single" w:sz="4" w:space="0" w:color="auto"/>
              <w:left w:val="single" w:sz="4" w:space="0" w:color="auto"/>
            </w:tcBorders>
            <w:shd w:val="clear" w:color="auto" w:fill="auto"/>
          </w:tcPr>
          <w:p w:rsidR="00811F04" w:rsidRDefault="00811F04">
            <w:pPr>
              <w:rPr>
                <w:sz w:val="10"/>
                <w:szCs w:val="10"/>
              </w:rPr>
            </w:pPr>
          </w:p>
        </w:tc>
        <w:tc>
          <w:tcPr>
            <w:tcW w:w="6888" w:type="dxa"/>
            <w:tcBorders>
              <w:top w:val="single" w:sz="4" w:space="0" w:color="auto"/>
              <w:left w:val="single" w:sz="4" w:space="0" w:color="auto"/>
            </w:tcBorders>
            <w:shd w:val="clear" w:color="auto" w:fill="auto"/>
          </w:tcPr>
          <w:p w:rsidR="00811F04" w:rsidRDefault="004110FF">
            <w:pPr>
              <w:pStyle w:val="a7"/>
              <w:ind w:left="760" w:firstLine="0"/>
              <w:rPr>
                <w:sz w:val="24"/>
                <w:szCs w:val="24"/>
              </w:rPr>
            </w:pPr>
            <w:r>
              <w:rPr>
                <w:sz w:val="24"/>
                <w:szCs w:val="24"/>
              </w:rPr>
              <w:t>при наличии почетного звания «народный» при наличии почетного звания «заслуженный» при наличии ведомственной награды</w:t>
            </w:r>
          </w:p>
        </w:tc>
        <w:tc>
          <w:tcPr>
            <w:tcW w:w="2304"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25</w:t>
            </w:r>
          </w:p>
          <w:p w:rsidR="00811F04" w:rsidRDefault="004110FF">
            <w:pPr>
              <w:pStyle w:val="a7"/>
              <w:ind w:firstLine="0"/>
              <w:jc w:val="center"/>
              <w:rPr>
                <w:sz w:val="24"/>
                <w:szCs w:val="24"/>
              </w:rPr>
            </w:pPr>
            <w:r>
              <w:rPr>
                <w:sz w:val="24"/>
                <w:szCs w:val="24"/>
              </w:rPr>
              <w:t>15</w:t>
            </w:r>
          </w:p>
          <w:p w:rsidR="00811F04" w:rsidRDefault="004110FF">
            <w:pPr>
              <w:pStyle w:val="a7"/>
              <w:ind w:firstLine="0"/>
              <w:jc w:val="center"/>
              <w:rPr>
                <w:sz w:val="24"/>
                <w:szCs w:val="24"/>
              </w:rPr>
            </w:pPr>
            <w:r>
              <w:rPr>
                <w:sz w:val="24"/>
                <w:szCs w:val="24"/>
              </w:rPr>
              <w:t>10</w:t>
            </w:r>
          </w:p>
        </w:tc>
      </w:tr>
      <w:tr w:rsidR="00811F04">
        <w:trPr>
          <w:trHeight w:hRule="exact" w:val="1118"/>
          <w:jc w:val="center"/>
        </w:trPr>
        <w:tc>
          <w:tcPr>
            <w:tcW w:w="552" w:type="dxa"/>
            <w:tcBorders>
              <w:top w:val="single" w:sz="4" w:space="0" w:color="auto"/>
              <w:left w:val="single" w:sz="4" w:space="0" w:color="auto"/>
              <w:bottom w:val="single" w:sz="4" w:space="0" w:color="auto"/>
            </w:tcBorders>
            <w:shd w:val="clear" w:color="auto" w:fill="auto"/>
          </w:tcPr>
          <w:p w:rsidR="00811F04" w:rsidRDefault="004110FF">
            <w:pPr>
              <w:pStyle w:val="a7"/>
              <w:ind w:firstLine="0"/>
              <w:jc w:val="center"/>
              <w:rPr>
                <w:sz w:val="24"/>
                <w:szCs w:val="24"/>
              </w:rPr>
            </w:pPr>
            <w:r>
              <w:rPr>
                <w:sz w:val="24"/>
                <w:szCs w:val="24"/>
              </w:rPr>
              <w:t>2.</w:t>
            </w:r>
          </w:p>
        </w:tc>
        <w:tc>
          <w:tcPr>
            <w:tcW w:w="6888"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Иные работники:</w:t>
            </w:r>
          </w:p>
          <w:p w:rsidR="00811F04" w:rsidRDefault="004110FF">
            <w:pPr>
              <w:pStyle w:val="a7"/>
              <w:ind w:firstLine="760"/>
              <w:rPr>
                <w:sz w:val="24"/>
                <w:szCs w:val="24"/>
              </w:rPr>
            </w:pPr>
            <w:r>
              <w:rPr>
                <w:sz w:val="24"/>
                <w:szCs w:val="24"/>
              </w:rPr>
              <w:t>при наличии почетного звания «народный»</w:t>
            </w:r>
          </w:p>
          <w:p w:rsidR="00811F04" w:rsidRDefault="004110FF">
            <w:pPr>
              <w:pStyle w:val="a7"/>
              <w:ind w:left="660" w:firstLine="100"/>
              <w:rPr>
                <w:sz w:val="24"/>
                <w:szCs w:val="24"/>
              </w:rPr>
            </w:pPr>
            <w:r>
              <w:rPr>
                <w:sz w:val="24"/>
                <w:szCs w:val="24"/>
              </w:rPr>
              <w:t>при наличии почетного звания «заслуженный» при наличии ведомственной награды</w:t>
            </w:r>
          </w:p>
        </w:tc>
        <w:tc>
          <w:tcPr>
            <w:tcW w:w="2304"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30</w:t>
            </w:r>
          </w:p>
          <w:p w:rsidR="00811F04" w:rsidRDefault="004110FF">
            <w:pPr>
              <w:pStyle w:val="a7"/>
              <w:ind w:firstLine="0"/>
              <w:jc w:val="center"/>
              <w:rPr>
                <w:sz w:val="24"/>
                <w:szCs w:val="24"/>
              </w:rPr>
            </w:pPr>
            <w:r>
              <w:rPr>
                <w:sz w:val="24"/>
                <w:szCs w:val="24"/>
              </w:rPr>
              <w:t>до 20</w:t>
            </w:r>
          </w:p>
          <w:p w:rsidR="00811F04" w:rsidRDefault="004110FF">
            <w:pPr>
              <w:pStyle w:val="a7"/>
              <w:ind w:firstLine="0"/>
              <w:jc w:val="center"/>
              <w:rPr>
                <w:sz w:val="24"/>
                <w:szCs w:val="24"/>
              </w:rPr>
            </w:pPr>
            <w:r>
              <w:rPr>
                <w:sz w:val="24"/>
                <w:szCs w:val="24"/>
              </w:rPr>
              <w:t>до 15</w:t>
            </w:r>
          </w:p>
        </w:tc>
      </w:tr>
    </w:tbl>
    <w:p w:rsidR="00811F04" w:rsidRDefault="00811F04">
      <w:pPr>
        <w:spacing w:after="279" w:line="1" w:lineRule="exact"/>
      </w:pPr>
    </w:p>
    <w:p w:rsidR="00811F04" w:rsidRDefault="004110FF">
      <w:pPr>
        <w:pStyle w:val="1"/>
        <w:ind w:firstLine="780"/>
        <w:jc w:val="both"/>
      </w:pPr>
      <w:r>
        <w:t>Надбавка за наличие почетного звания устанавливается со дня присвоения почетного звания, награждения ведомственной наградой (медалью, нагрудным знаком, нагрудным значком). При наличии у работника двух и более почетных званий Российской Федерации и (или) ведомственных наград надбавка за наличие почетного звания устанавливается по одному из оснований, имеющему большее значение.</w:t>
      </w:r>
    </w:p>
    <w:p w:rsidR="00811F04" w:rsidRDefault="004110FF">
      <w:pPr>
        <w:pStyle w:val="1"/>
        <w:ind w:firstLine="780"/>
        <w:jc w:val="both"/>
      </w:pPr>
      <w:r>
        <w:t>Надбавка за наличие почетного звания устанавливается при условии соответствия почетного звания направлению профессиональной деятельности по занимаемой должности.</w:t>
      </w:r>
    </w:p>
    <w:p w:rsidR="00811F04" w:rsidRDefault="004110FF">
      <w:pPr>
        <w:pStyle w:val="1"/>
        <w:ind w:firstLine="780"/>
        <w:jc w:val="both"/>
      </w:pPr>
      <w:r>
        <w:t>Перечень ведомственных наград, при наличии которых работникам может устанавливаться надбавка за наличие почетного звания, утверждается министерством.</w:t>
      </w:r>
    </w:p>
    <w:p w:rsidR="00811F04" w:rsidRDefault="004110FF">
      <w:pPr>
        <w:pStyle w:val="1"/>
        <w:numPr>
          <w:ilvl w:val="1"/>
          <w:numId w:val="10"/>
        </w:numPr>
        <w:tabs>
          <w:tab w:val="left" w:pos="1908"/>
        </w:tabs>
        <w:ind w:firstLine="780"/>
        <w:jc w:val="both"/>
      </w:pPr>
      <w:r>
        <w:t>Надбавка за классность устанавливается водителям автомобилей:</w:t>
      </w:r>
    </w:p>
    <w:p w:rsidR="00811F04" w:rsidRDefault="004110FF">
      <w:pPr>
        <w:pStyle w:val="1"/>
        <w:ind w:firstLine="780"/>
        <w:jc w:val="both"/>
      </w:pPr>
      <w:r>
        <w:t>имеющим квалификацию первого класса - в размере 25 процентов ставки заработной платы;</w:t>
      </w:r>
    </w:p>
    <w:p w:rsidR="00811F04" w:rsidRDefault="004110FF">
      <w:pPr>
        <w:pStyle w:val="1"/>
        <w:ind w:firstLine="780"/>
        <w:jc w:val="both"/>
      </w:pPr>
      <w:r>
        <w:t>имеющим квалификацию второго класса - в размере 10 процентов ставки заработной платы.</w:t>
      </w:r>
    </w:p>
    <w:p w:rsidR="00811F04" w:rsidRDefault="004110FF">
      <w:pPr>
        <w:pStyle w:val="1"/>
        <w:ind w:firstLine="780"/>
        <w:jc w:val="both"/>
      </w:pPr>
      <w:r>
        <w:lastRenderedPageBreak/>
        <w:t>Надбавка за классность начисляется водителям автомобилей за фактически отработанное время в качестве водителя.</w:t>
      </w:r>
    </w:p>
    <w:p w:rsidR="00811F04" w:rsidRDefault="004110FF">
      <w:pPr>
        <w:pStyle w:val="1"/>
        <w:numPr>
          <w:ilvl w:val="1"/>
          <w:numId w:val="10"/>
        </w:numPr>
        <w:tabs>
          <w:tab w:val="left" w:pos="1388"/>
        </w:tabs>
        <w:ind w:firstLine="780"/>
        <w:jc w:val="both"/>
      </w:pPr>
      <w:r>
        <w:t>В целях привлечения и укрепления кадрового состава муниципальных учреждений образования г.Шахты молодым специалистам из числа педагогических работников (далее - молодой специалист) устанавливается надбавка в размере 10 процентов от должностного оклада (педагогическим работникам, для которых предусмотрены нормы часов педагогической работы за ставку заработной платы, - от заработной платы, исчисленной из ставки заработной платы и установленного объема педагогической работы).</w:t>
      </w:r>
    </w:p>
    <w:p w:rsidR="00811F04" w:rsidRDefault="004110FF">
      <w:pPr>
        <w:pStyle w:val="1"/>
        <w:ind w:firstLine="780"/>
        <w:jc w:val="both"/>
      </w:pPr>
      <w:r>
        <w:t>Под молодыми специалистами в целях установления надбавки понимаются лица в возрасте до 35 лет, получившие среднее профессиональное или высшее образование, или обучающиеся по образовательным программам высшего образования и допущенные в установленном порядке к занятию педагогической деятельностью по общеобразовательным программам, осуществляющие в учреждении профессиональную деятельность на основании трудового договора по основной работе по должности, отнесенной постановлением Правительства Российской Федерации от 08.08.2013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к должностям педагогических работников.</w:t>
      </w:r>
    </w:p>
    <w:p w:rsidR="00811F04" w:rsidRDefault="004110FF">
      <w:pPr>
        <w:pStyle w:val="1"/>
        <w:ind w:firstLine="780"/>
        <w:jc w:val="both"/>
      </w:pPr>
      <w:r>
        <w:t>Надбавка молодым специалистам устанавливается на период до наступления основания для установления педагогическому работнику надбавки за выслугу лет. Надбавка отменяется при переходе работника на работу в иных должностях, не отнесенных к должностям педагогических работников, или при наступлении у работника права на получение надбавки за выслугу лет.</w:t>
      </w:r>
    </w:p>
    <w:p w:rsidR="00811F04" w:rsidRDefault="004110FF">
      <w:pPr>
        <w:pStyle w:val="1"/>
        <w:numPr>
          <w:ilvl w:val="1"/>
          <w:numId w:val="10"/>
        </w:numPr>
        <w:tabs>
          <w:tab w:val="left" w:pos="1425"/>
        </w:tabs>
        <w:ind w:firstLine="780"/>
        <w:jc w:val="both"/>
      </w:pPr>
      <w:r>
        <w:t>При наступлении у работника права на установление (изменение размера) выплат стимулирующего характера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установление (изменение размера) выплат осуществляется по окончании указанных периодов.</w:t>
      </w:r>
    </w:p>
    <w:p w:rsidR="00811F04" w:rsidRDefault="004110FF">
      <w:pPr>
        <w:pStyle w:val="1"/>
        <w:numPr>
          <w:ilvl w:val="1"/>
          <w:numId w:val="10"/>
        </w:numPr>
        <w:tabs>
          <w:tab w:val="left" w:pos="1425"/>
        </w:tabs>
        <w:spacing w:after="300"/>
        <w:ind w:firstLine="780"/>
        <w:jc w:val="both"/>
      </w:pPr>
      <w:r>
        <w:t xml:space="preserve">При наличии оснований выплаты стимулирующего характера могут устанавливаться работникам при выполнении работ в рамках основного трудового договора (дополнительного соглашения к трудовому договору) и трудового </w:t>
      </w:r>
      <w:r w:rsidRPr="00CB1A6B">
        <w:t>договора по совместительству, за исключением надбавки молодым специалистам,</w:t>
      </w:r>
      <w:r>
        <w:t xml:space="preserve"> устанавливаемой только по основной работе.</w:t>
      </w:r>
    </w:p>
    <w:p w:rsidR="00811F04" w:rsidRDefault="004110FF">
      <w:pPr>
        <w:pStyle w:val="1"/>
        <w:numPr>
          <w:ilvl w:val="0"/>
          <w:numId w:val="10"/>
        </w:numPr>
        <w:tabs>
          <w:tab w:val="left" w:pos="1891"/>
        </w:tabs>
        <w:spacing w:after="300"/>
        <w:ind w:firstLine="0"/>
        <w:jc w:val="center"/>
      </w:pPr>
      <w:r>
        <w:t>.Условия оплаты труда руководителей учреждений,</w:t>
      </w:r>
      <w:r>
        <w:br/>
        <w:t>их заместителей и главных бухгалтеров, включая порядок</w:t>
      </w:r>
      <w:r>
        <w:br/>
        <w:t>определения должностных окладов, условия осуществления</w:t>
      </w:r>
      <w:r>
        <w:br/>
        <w:t>выплат компенсационного и стимулирующего характера</w:t>
      </w:r>
    </w:p>
    <w:p w:rsidR="00811F04" w:rsidRDefault="004110FF">
      <w:pPr>
        <w:pStyle w:val="1"/>
        <w:ind w:firstLine="780"/>
        <w:jc w:val="both"/>
      </w:pPr>
      <w:r>
        <w:t>5.1.Заработная плата руководителей учреждений, их заместителей и главных бухгалтеров состоит из должностного оклада, выплат компенсационного и стимулирующего характера.</w:t>
      </w:r>
    </w:p>
    <w:p w:rsidR="00811F04" w:rsidRDefault="0010454E">
      <w:pPr>
        <w:pStyle w:val="1"/>
        <w:numPr>
          <w:ilvl w:val="2"/>
          <w:numId w:val="11"/>
        </w:numPr>
        <w:tabs>
          <w:tab w:val="left" w:pos="1617"/>
        </w:tabs>
        <w:ind w:firstLine="780"/>
        <w:jc w:val="both"/>
      </w:pPr>
      <w:r>
        <w:t>Ус</w:t>
      </w:r>
      <w:r w:rsidR="004110FF">
        <w:t>тановление должностных окладов руководителям учреждений, заместителям руководителей и главным бухгалтерам.</w:t>
      </w:r>
    </w:p>
    <w:p w:rsidR="00811F04" w:rsidRDefault="004110FF">
      <w:pPr>
        <w:pStyle w:val="1"/>
        <w:numPr>
          <w:ilvl w:val="2"/>
          <w:numId w:val="12"/>
        </w:numPr>
        <w:tabs>
          <w:tab w:val="left" w:pos="1497"/>
        </w:tabs>
        <w:ind w:firstLine="780"/>
        <w:jc w:val="both"/>
      </w:pPr>
      <w:r>
        <w:lastRenderedPageBreak/>
        <w:t>Размер должностного оклада руководителя учреждения устанавливается трудовым договором, но не ниже минимальных размеров должностных окладов, установленных настоящим Положением.</w:t>
      </w:r>
    </w:p>
    <w:p w:rsidR="00811F04" w:rsidRDefault="004110FF">
      <w:pPr>
        <w:pStyle w:val="1"/>
        <w:numPr>
          <w:ilvl w:val="2"/>
          <w:numId w:val="12"/>
        </w:numPr>
        <w:tabs>
          <w:tab w:val="left" w:pos="1497"/>
        </w:tabs>
        <w:ind w:firstLine="780"/>
        <w:jc w:val="both"/>
      </w:pPr>
      <w:r>
        <w:t>Размер должностного оклада руководителя учреждения устанавливается в зависимости от группы по оплате труда руководителей.</w:t>
      </w:r>
    </w:p>
    <w:p w:rsidR="00811F04" w:rsidRDefault="004110FF">
      <w:pPr>
        <w:pStyle w:val="1"/>
        <w:spacing w:after="300"/>
        <w:ind w:firstLine="780"/>
        <w:jc w:val="both"/>
      </w:pPr>
      <w:r>
        <w:t>Минимальные размеры должностных окладов руководителей приведены в таблице №13.</w:t>
      </w:r>
    </w:p>
    <w:p w:rsidR="00811F04" w:rsidRDefault="004110FF">
      <w:pPr>
        <w:pStyle w:val="1"/>
        <w:spacing w:after="300"/>
        <w:ind w:firstLine="0"/>
        <w:jc w:val="right"/>
      </w:pPr>
      <w:r>
        <w:t>Таблица №13</w:t>
      </w:r>
    </w:p>
    <w:p w:rsidR="00811F04" w:rsidRDefault="004110FF">
      <w:pPr>
        <w:pStyle w:val="1"/>
        <w:spacing w:after="300"/>
        <w:ind w:firstLine="0"/>
        <w:jc w:val="center"/>
      </w:pPr>
      <w:r>
        <w:t>МИНИМАЛЬНЫЕ РАЗМЕРЫДОЛЖНОСТНЫХ ОКЛАДОВ</w:t>
      </w:r>
      <w:r>
        <w:br/>
        <w:t>руководителей учреждений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90"/>
        <w:gridCol w:w="3187"/>
      </w:tblGrid>
      <w:tr w:rsidR="00811F04">
        <w:trPr>
          <w:trHeight w:hRule="exact" w:val="566"/>
          <w:jc w:val="center"/>
        </w:trPr>
        <w:tc>
          <w:tcPr>
            <w:tcW w:w="6590"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Группа по оплате труда руководителей</w:t>
            </w:r>
          </w:p>
        </w:tc>
        <w:tc>
          <w:tcPr>
            <w:tcW w:w="3187"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Минимальный должностной оклад (рублей)</w:t>
            </w:r>
          </w:p>
        </w:tc>
      </w:tr>
      <w:tr w:rsidR="00811F04">
        <w:trPr>
          <w:trHeight w:hRule="exact" w:val="562"/>
          <w:jc w:val="center"/>
        </w:trPr>
        <w:tc>
          <w:tcPr>
            <w:tcW w:w="659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Образовательные учреждения I группы по оплате труда руководителей</w:t>
            </w:r>
          </w:p>
        </w:tc>
        <w:tc>
          <w:tcPr>
            <w:tcW w:w="3187" w:type="dxa"/>
            <w:tcBorders>
              <w:top w:val="single" w:sz="4" w:space="0" w:color="auto"/>
              <w:left w:val="single" w:sz="4" w:space="0" w:color="auto"/>
              <w:right w:val="single" w:sz="4" w:space="0" w:color="auto"/>
            </w:tcBorders>
            <w:shd w:val="clear" w:color="auto" w:fill="auto"/>
          </w:tcPr>
          <w:p w:rsidR="00811F04" w:rsidRDefault="004110FF" w:rsidP="00C84F7E">
            <w:pPr>
              <w:pStyle w:val="a7"/>
              <w:ind w:firstLine="0"/>
              <w:jc w:val="center"/>
              <w:rPr>
                <w:sz w:val="24"/>
                <w:szCs w:val="24"/>
              </w:rPr>
            </w:pPr>
            <w:r>
              <w:rPr>
                <w:sz w:val="24"/>
                <w:szCs w:val="24"/>
              </w:rPr>
              <w:t>2</w:t>
            </w:r>
            <w:r w:rsidR="00100D85">
              <w:rPr>
                <w:sz w:val="24"/>
                <w:szCs w:val="24"/>
              </w:rPr>
              <w:t xml:space="preserve"> 6 426</w:t>
            </w:r>
          </w:p>
        </w:tc>
      </w:tr>
      <w:tr w:rsidR="00811F04">
        <w:trPr>
          <w:trHeight w:hRule="exact" w:val="562"/>
          <w:jc w:val="center"/>
        </w:trPr>
        <w:tc>
          <w:tcPr>
            <w:tcW w:w="6590" w:type="dxa"/>
            <w:tcBorders>
              <w:top w:val="single" w:sz="4" w:space="0" w:color="auto"/>
              <w:left w:val="single" w:sz="4" w:space="0" w:color="auto"/>
            </w:tcBorders>
            <w:shd w:val="clear" w:color="auto" w:fill="auto"/>
            <w:vAlign w:val="bottom"/>
          </w:tcPr>
          <w:p w:rsidR="00811F04" w:rsidRDefault="004110FF">
            <w:pPr>
              <w:pStyle w:val="a7"/>
              <w:ind w:firstLine="0"/>
              <w:rPr>
                <w:sz w:val="24"/>
                <w:szCs w:val="24"/>
              </w:rPr>
            </w:pPr>
            <w:r>
              <w:rPr>
                <w:sz w:val="24"/>
                <w:szCs w:val="24"/>
              </w:rPr>
              <w:t>Образовательные учреждения II и III групп по оплате труда руководителей</w:t>
            </w:r>
          </w:p>
        </w:tc>
        <w:tc>
          <w:tcPr>
            <w:tcW w:w="3187" w:type="dxa"/>
            <w:tcBorders>
              <w:top w:val="single" w:sz="4" w:space="0" w:color="auto"/>
              <w:left w:val="single" w:sz="4" w:space="0" w:color="auto"/>
              <w:right w:val="single" w:sz="4" w:space="0" w:color="auto"/>
            </w:tcBorders>
            <w:shd w:val="clear" w:color="auto" w:fill="auto"/>
          </w:tcPr>
          <w:p w:rsidR="00811F04" w:rsidRDefault="004110FF">
            <w:pPr>
              <w:pStyle w:val="a7"/>
              <w:ind w:firstLine="0"/>
              <w:jc w:val="center"/>
              <w:rPr>
                <w:sz w:val="24"/>
                <w:szCs w:val="24"/>
              </w:rPr>
            </w:pPr>
            <w:r>
              <w:rPr>
                <w:sz w:val="24"/>
                <w:szCs w:val="24"/>
              </w:rPr>
              <w:t>2</w:t>
            </w:r>
            <w:r w:rsidR="00100D85">
              <w:rPr>
                <w:sz w:val="24"/>
                <w:szCs w:val="24"/>
              </w:rPr>
              <w:t>4 028</w:t>
            </w:r>
          </w:p>
        </w:tc>
      </w:tr>
      <w:tr w:rsidR="00811F04">
        <w:trPr>
          <w:trHeight w:hRule="exact" w:val="571"/>
          <w:jc w:val="center"/>
        </w:trPr>
        <w:tc>
          <w:tcPr>
            <w:tcW w:w="6590"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Образовательные учреждения IV группы по оплате труда руководителей</w:t>
            </w:r>
          </w:p>
        </w:tc>
        <w:tc>
          <w:tcPr>
            <w:tcW w:w="3187" w:type="dxa"/>
            <w:tcBorders>
              <w:top w:val="single" w:sz="4" w:space="0" w:color="auto"/>
              <w:left w:val="single" w:sz="4" w:space="0" w:color="auto"/>
              <w:bottom w:val="single" w:sz="4" w:space="0" w:color="auto"/>
              <w:right w:val="single" w:sz="4" w:space="0" w:color="auto"/>
            </w:tcBorders>
            <w:shd w:val="clear" w:color="auto" w:fill="auto"/>
          </w:tcPr>
          <w:p w:rsidR="00811F04" w:rsidRDefault="00C84F7E">
            <w:pPr>
              <w:pStyle w:val="a7"/>
              <w:ind w:firstLine="0"/>
              <w:jc w:val="center"/>
              <w:rPr>
                <w:sz w:val="24"/>
                <w:szCs w:val="24"/>
              </w:rPr>
            </w:pPr>
            <w:r>
              <w:rPr>
                <w:sz w:val="24"/>
                <w:szCs w:val="24"/>
              </w:rPr>
              <w:t>2</w:t>
            </w:r>
            <w:r w:rsidR="00100D85">
              <w:rPr>
                <w:sz w:val="24"/>
                <w:szCs w:val="24"/>
              </w:rPr>
              <w:t>1 844</w:t>
            </w:r>
          </w:p>
        </w:tc>
      </w:tr>
    </w:tbl>
    <w:p w:rsidR="00811F04" w:rsidRDefault="00811F04">
      <w:pPr>
        <w:spacing w:after="279" w:line="1" w:lineRule="exact"/>
      </w:pPr>
    </w:p>
    <w:p w:rsidR="00811F04" w:rsidRDefault="004110FF">
      <w:pPr>
        <w:pStyle w:val="1"/>
        <w:ind w:firstLine="780"/>
        <w:jc w:val="both"/>
      </w:pPr>
      <w:r>
        <w:t>Примечание к таблице №13.</w:t>
      </w:r>
    </w:p>
    <w:p w:rsidR="00811F04" w:rsidRDefault="004110FF">
      <w:pPr>
        <w:pStyle w:val="1"/>
        <w:ind w:firstLine="780"/>
        <w:jc w:val="both"/>
      </w:pPr>
      <w:r>
        <w:t>Отнесение учреждений к одной из групп по оплате труда руководителей производится по результатам оценки сложности руководства учреждением, исходя из суммы баллов, набранной по объемным показателям.</w:t>
      </w:r>
    </w:p>
    <w:p w:rsidR="00811F04" w:rsidRDefault="004110FF">
      <w:pPr>
        <w:pStyle w:val="1"/>
        <w:ind w:firstLine="780"/>
        <w:jc w:val="both"/>
      </w:pPr>
      <w:r>
        <w:t>Порядок отнесения учреждений к группе по оплате труда руководителей учреждений, включая перечень объемных показателей, учитывающих сложность руководства учреждением, в том числе масштаб управления и особенности деятельности и значимости учреждений различного типа, утверждается департаментом.</w:t>
      </w:r>
    </w:p>
    <w:p w:rsidR="00811F04" w:rsidRDefault="004110FF">
      <w:pPr>
        <w:pStyle w:val="1"/>
        <w:numPr>
          <w:ilvl w:val="2"/>
          <w:numId w:val="12"/>
        </w:numPr>
        <w:tabs>
          <w:tab w:val="left" w:pos="1480"/>
        </w:tabs>
        <w:ind w:firstLine="780"/>
        <w:jc w:val="both"/>
      </w:pPr>
      <w:r>
        <w:t>Размеры должностных окладов заместителей руководителя учреждения и главного бухгалтера устанавливаются на 10 - 20 процентов ниже должностного оклада руководителя учреждения.</w:t>
      </w:r>
    </w:p>
    <w:p w:rsidR="00811F04" w:rsidRDefault="004110FF">
      <w:pPr>
        <w:pStyle w:val="1"/>
        <w:numPr>
          <w:ilvl w:val="2"/>
          <w:numId w:val="11"/>
        </w:numPr>
        <w:tabs>
          <w:tab w:val="left" w:pos="1470"/>
        </w:tabs>
        <w:ind w:firstLine="780"/>
        <w:jc w:val="both"/>
      </w:pPr>
      <w:r>
        <w:t>учетом условий труда руководителям учреждений, их заместителям и главным бухгалтерам могут устанавливаться выплаты компенсационного характера, предусмотренные разделом 3 настоящего Положения, в порядке, определенном департаментом.</w:t>
      </w:r>
    </w:p>
    <w:p w:rsidR="00811F04" w:rsidRDefault="0010454E">
      <w:pPr>
        <w:pStyle w:val="1"/>
        <w:numPr>
          <w:ilvl w:val="2"/>
          <w:numId w:val="11"/>
        </w:numPr>
        <w:tabs>
          <w:tab w:val="left" w:pos="1581"/>
        </w:tabs>
        <w:ind w:firstLine="780"/>
        <w:jc w:val="both"/>
      </w:pPr>
      <w:r>
        <w:t>Ру</w:t>
      </w:r>
      <w:r w:rsidR="004110FF">
        <w:t>ководителям учреждений, их заместителям и главным бухгалтерам могут устанавливаться выплаты стимулирующего характера, предусмотренные разделом 4 настоящего Положения, в порядке, определенном департаментом.</w:t>
      </w:r>
    </w:p>
    <w:p w:rsidR="00811F04" w:rsidRDefault="004110FF">
      <w:pPr>
        <w:pStyle w:val="1"/>
        <w:ind w:firstLine="780"/>
        <w:jc w:val="both"/>
      </w:pPr>
      <w:r>
        <w:t>Выплаты стимулирующего характера за качество выполняемых работ и премиальные выплаты выплачиваются руководителям учреждений по решению департамента с учетом достижения показателей муниципального задания на оказание муниципальных услуг (выполнение работ), а также иных показателей эффективности деятельности учреждения и его руководителя.</w:t>
      </w:r>
    </w:p>
    <w:p w:rsidR="00811F04" w:rsidRDefault="004110FF">
      <w:pPr>
        <w:pStyle w:val="1"/>
        <w:ind w:firstLine="780"/>
        <w:jc w:val="both"/>
      </w:pPr>
      <w:r>
        <w:t xml:space="preserve">В качестве показателя эффективности работы руководителя учреждения устанавливается выполнение квоты по приему на работу инвалидов (в </w:t>
      </w:r>
      <w:r>
        <w:lastRenderedPageBreak/>
        <w:t>соответствии с законодательством Ростовской области).</w:t>
      </w:r>
    </w:p>
    <w:p w:rsidR="00811F04" w:rsidRDefault="004110FF">
      <w:pPr>
        <w:pStyle w:val="1"/>
        <w:ind w:firstLine="780"/>
        <w:jc w:val="both"/>
      </w:pPr>
      <w:r>
        <w:t>По решению департамента в числе показателей эффективности работы руководителя учреждения может быть установлен показатель роста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постановлениями Администрации города Шахты.</w:t>
      </w:r>
    </w:p>
    <w:p w:rsidR="00811F04" w:rsidRDefault="004110FF">
      <w:pPr>
        <w:pStyle w:val="1"/>
        <w:ind w:firstLine="780"/>
        <w:jc w:val="both"/>
      </w:pPr>
      <w:r>
        <w:t>Выплаты стимулирующего характера, устанавливаемые руководителям учреждений за счет средств, поступающих от приносящей доход деятельности, осуществляются в соответствии с решением департамента.</w:t>
      </w:r>
    </w:p>
    <w:p w:rsidR="00811F04" w:rsidRDefault="0010454E">
      <w:pPr>
        <w:pStyle w:val="1"/>
        <w:numPr>
          <w:ilvl w:val="2"/>
          <w:numId w:val="11"/>
        </w:numPr>
        <w:tabs>
          <w:tab w:val="left" w:pos="1561"/>
        </w:tabs>
        <w:ind w:firstLine="780"/>
        <w:jc w:val="both"/>
      </w:pPr>
      <w:r>
        <w:t>Ру</w:t>
      </w:r>
      <w:r w:rsidR="004110FF">
        <w:t>ководители учреждений, заместители руководителей наряду со своей основной работой имеют право осуществлять педагогическую (преподавательскую) работу (при соответствии необходимым профессиональным квалификационным требованиям) в том же учреждении.</w:t>
      </w:r>
    </w:p>
    <w:p w:rsidR="00811F04" w:rsidRDefault="004110FF">
      <w:pPr>
        <w:pStyle w:val="1"/>
        <w:ind w:firstLine="780"/>
        <w:jc w:val="both"/>
      </w:pPr>
      <w:r>
        <w:t>Оплата труда руководителей учреждений и заместителей руководителей за осуществление педагогической (преподавательской) работы устанавливается раздельно по каждой должности (виду работы) и осуществляется на условиях, предусмотренных для педагогических работников, с учетом особенностей условий оплаты труда педагогических работников, определенных разделом 6 настоящего Примерного положения.</w:t>
      </w:r>
    </w:p>
    <w:p w:rsidR="00811F04" w:rsidRDefault="004110FF">
      <w:pPr>
        <w:pStyle w:val="1"/>
        <w:ind w:firstLine="780"/>
        <w:jc w:val="both"/>
      </w:pPr>
      <w:r>
        <w:t>Предельный объем педагогической (преподавательской) работы, который может выполняться руководителем учреждения, определяется департаментом, заместителями руководителя - руководителем учреждения, с учетом особенностей определения учебной нагрузки лиц, замещающих должности педагогических работников наряду с работой, определенной трудовым договором, предусмотренных пунктами 5.3. и 5.4. приложения №2 к приказу Министерства образования и науки Российской Федерации от 22.12.2014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приказ Минобрнауки России №1601).</w:t>
      </w:r>
    </w:p>
    <w:p w:rsidR="00811F04" w:rsidRDefault="004110FF">
      <w:pPr>
        <w:pStyle w:val="1"/>
        <w:numPr>
          <w:ilvl w:val="2"/>
          <w:numId w:val="13"/>
        </w:numPr>
        <w:tabs>
          <w:tab w:val="left" w:pos="1450"/>
        </w:tabs>
        <w:ind w:firstLine="780"/>
        <w:jc w:val="both"/>
      </w:pPr>
      <w:r>
        <w:t>соответствии со статьей 145 ТК РФ руководителям учреждений, их заместителям и главным бухгалтерам устанавливается предельный уровень соотношения их среднемесячной заработной платы, формируемой за счет всех источников финансового обеспечения и рассчитываемой за календарный год, и среднемесячной заработной платы работников (без учета заработной платы руководителя учреждения, его заместителей и главного бухгалтера) (далее - предельное соотношение заработной платы).</w:t>
      </w:r>
    </w:p>
    <w:p w:rsidR="00811F04" w:rsidRDefault="004110FF">
      <w:pPr>
        <w:pStyle w:val="1"/>
        <w:ind w:firstLine="780"/>
        <w:jc w:val="both"/>
      </w:pPr>
      <w:r>
        <w:t xml:space="preserve">Соотношение среднемесячной заработной платы руководителя, заместителей руководителя, главного бухгалтера учреждения и среднемесячной заработной платы работников списочного состава учреждения определяется путем деления среднемесячной заработной платы соответствующего руководителя, заместителя руководителя, главного бухгалтера на среднемесячную заработную плату работников списочного состава этого учреждения. Определение среднемесячной заработной платы в указанных целях осуществляется в соответствии с Положением об особенностях порядка исчисления средней заработной платы, утвержденным постановлением Правительства Российской Федерации от 24.12.2007 №922 «Об особенностях порядка исчисления средней </w:t>
      </w:r>
      <w:r>
        <w:lastRenderedPageBreak/>
        <w:t>заработной платы».</w:t>
      </w:r>
    </w:p>
    <w:p w:rsidR="00811F04" w:rsidRDefault="004110FF">
      <w:pPr>
        <w:pStyle w:val="1"/>
        <w:numPr>
          <w:ilvl w:val="2"/>
          <w:numId w:val="13"/>
        </w:numPr>
        <w:tabs>
          <w:tab w:val="left" w:pos="1460"/>
        </w:tabs>
        <w:spacing w:after="300"/>
        <w:ind w:firstLine="780"/>
        <w:jc w:val="both"/>
      </w:pPr>
      <w:r>
        <w:t>Руководителям учреждений предельное соотношение заработной платы устанавливается в зависимости от среднесписочной численности работников учреждения согласно таблице №14.</w:t>
      </w:r>
    </w:p>
    <w:p w:rsidR="00811F04" w:rsidRDefault="004110FF">
      <w:pPr>
        <w:pStyle w:val="1"/>
        <w:ind w:firstLine="0"/>
        <w:jc w:val="right"/>
      </w:pPr>
      <w:r>
        <w:t>Таблица №14</w:t>
      </w:r>
    </w:p>
    <w:p w:rsidR="00811F04" w:rsidRDefault="004110FF">
      <w:pPr>
        <w:pStyle w:val="1"/>
        <w:spacing w:after="300"/>
        <w:ind w:firstLine="0"/>
        <w:jc w:val="center"/>
      </w:pPr>
      <w:r>
        <w:t>РАЗМЕРЫ ПРЕДЕЛЬНОГО СООТНОШЕНИЯ</w:t>
      </w:r>
      <w:r>
        <w:br/>
        <w:t>заработной платы руководителя учреждения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6466"/>
        <w:gridCol w:w="3312"/>
      </w:tblGrid>
      <w:tr w:rsidR="00811F04">
        <w:trPr>
          <w:trHeight w:hRule="exact" w:val="566"/>
          <w:jc w:val="center"/>
        </w:trPr>
        <w:tc>
          <w:tcPr>
            <w:tcW w:w="6466"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Среднесписочная численность (человек)</w:t>
            </w:r>
          </w:p>
        </w:tc>
        <w:tc>
          <w:tcPr>
            <w:tcW w:w="3312"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Размеры предельного соотношения</w:t>
            </w:r>
          </w:p>
        </w:tc>
      </w:tr>
      <w:tr w:rsidR="00811F04">
        <w:trPr>
          <w:trHeight w:hRule="exact" w:val="288"/>
          <w:jc w:val="center"/>
        </w:trPr>
        <w:tc>
          <w:tcPr>
            <w:tcW w:w="6466"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1</w:t>
            </w:r>
          </w:p>
        </w:tc>
        <w:tc>
          <w:tcPr>
            <w:tcW w:w="3312"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2</w:t>
            </w:r>
          </w:p>
        </w:tc>
      </w:tr>
      <w:tr w:rsidR="00811F04">
        <w:trPr>
          <w:trHeight w:hRule="exact" w:val="288"/>
          <w:jc w:val="center"/>
        </w:trPr>
        <w:tc>
          <w:tcPr>
            <w:tcW w:w="6466"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До 50</w:t>
            </w:r>
          </w:p>
        </w:tc>
        <w:tc>
          <w:tcPr>
            <w:tcW w:w="3312"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3,0</w:t>
            </w:r>
          </w:p>
        </w:tc>
      </w:tr>
      <w:tr w:rsidR="00811F04">
        <w:trPr>
          <w:trHeight w:hRule="exact" w:val="283"/>
          <w:jc w:val="center"/>
        </w:trPr>
        <w:tc>
          <w:tcPr>
            <w:tcW w:w="6466"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От 51 до 100</w:t>
            </w:r>
          </w:p>
        </w:tc>
        <w:tc>
          <w:tcPr>
            <w:tcW w:w="3312"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4,0</w:t>
            </w:r>
          </w:p>
        </w:tc>
      </w:tr>
      <w:tr w:rsidR="00811F04">
        <w:trPr>
          <w:trHeight w:hRule="exact" w:val="288"/>
          <w:jc w:val="center"/>
        </w:trPr>
        <w:tc>
          <w:tcPr>
            <w:tcW w:w="6466" w:type="dxa"/>
            <w:tcBorders>
              <w:top w:val="single" w:sz="4" w:space="0" w:color="auto"/>
              <w:left w:val="single" w:sz="4" w:space="0" w:color="auto"/>
            </w:tcBorders>
            <w:shd w:val="clear" w:color="auto" w:fill="auto"/>
            <w:vAlign w:val="bottom"/>
          </w:tcPr>
          <w:p w:rsidR="00811F04" w:rsidRDefault="004110FF">
            <w:pPr>
              <w:pStyle w:val="a7"/>
              <w:ind w:firstLine="0"/>
              <w:jc w:val="center"/>
              <w:rPr>
                <w:sz w:val="24"/>
                <w:szCs w:val="24"/>
              </w:rPr>
            </w:pPr>
            <w:r>
              <w:rPr>
                <w:sz w:val="24"/>
                <w:szCs w:val="24"/>
              </w:rPr>
              <w:t>От 101 до 200</w:t>
            </w:r>
          </w:p>
        </w:tc>
        <w:tc>
          <w:tcPr>
            <w:tcW w:w="3312" w:type="dxa"/>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5,0</w:t>
            </w:r>
          </w:p>
        </w:tc>
      </w:tr>
      <w:tr w:rsidR="00811F04">
        <w:trPr>
          <w:trHeight w:hRule="exact" w:val="293"/>
          <w:jc w:val="center"/>
        </w:trPr>
        <w:tc>
          <w:tcPr>
            <w:tcW w:w="6466"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jc w:val="center"/>
              <w:rPr>
                <w:sz w:val="24"/>
                <w:szCs w:val="24"/>
              </w:rPr>
            </w:pPr>
            <w:r>
              <w:rPr>
                <w:sz w:val="24"/>
                <w:szCs w:val="24"/>
              </w:rPr>
              <w:t>Свыше 200</w:t>
            </w:r>
          </w:p>
        </w:tc>
        <w:tc>
          <w:tcPr>
            <w:tcW w:w="3312" w:type="dxa"/>
            <w:tcBorders>
              <w:top w:val="single" w:sz="4" w:space="0" w:color="auto"/>
              <w:left w:val="single" w:sz="4" w:space="0" w:color="auto"/>
              <w:bottom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6,0</w:t>
            </w:r>
          </w:p>
        </w:tc>
      </w:tr>
    </w:tbl>
    <w:p w:rsidR="00811F04" w:rsidRDefault="00811F04">
      <w:pPr>
        <w:spacing w:after="299" w:line="1" w:lineRule="exact"/>
      </w:pPr>
    </w:p>
    <w:p w:rsidR="00811F04" w:rsidRDefault="004110FF">
      <w:pPr>
        <w:pStyle w:val="1"/>
        <w:numPr>
          <w:ilvl w:val="2"/>
          <w:numId w:val="13"/>
        </w:numPr>
        <w:tabs>
          <w:tab w:val="left" w:pos="1683"/>
        </w:tabs>
        <w:ind w:firstLine="780"/>
        <w:jc w:val="both"/>
      </w:pPr>
      <w:r>
        <w:t>ля заместителей руководителя учреждения, главного бухгалтера размер предельного соотношения заработной платы определяется путем снижения размера предельного соотношения заработной платы, установленного руководителю учреждения, на 0,5.</w:t>
      </w:r>
    </w:p>
    <w:p w:rsidR="00811F04" w:rsidRDefault="004110FF">
      <w:pPr>
        <w:pStyle w:val="1"/>
        <w:numPr>
          <w:ilvl w:val="2"/>
          <w:numId w:val="13"/>
        </w:numPr>
        <w:tabs>
          <w:tab w:val="left" w:pos="1693"/>
        </w:tabs>
        <w:ind w:firstLine="780"/>
        <w:jc w:val="both"/>
      </w:pPr>
      <w:r>
        <w:t>о решению департамента руководителю учреждения, его заместителям и главному бухгалтеру на определенный период может устанавливаться предельное соотношение заработной платы в индивидуальном порядке без учета среднесписочной численности работников (для вновь создаваемых учреждений, при приостановлении основной деятельности учреждения, в том числе в связи с капитальным ремонтом, реконструкцией), но не более 6,0 для руководителя учреждения и не более 5,5 - для заместителей руководителя, главного бухгалтера.</w:t>
      </w:r>
    </w:p>
    <w:p w:rsidR="00811F04" w:rsidRDefault="0010454E">
      <w:pPr>
        <w:pStyle w:val="1"/>
        <w:numPr>
          <w:ilvl w:val="2"/>
          <w:numId w:val="13"/>
        </w:numPr>
        <w:tabs>
          <w:tab w:val="left" w:pos="1688"/>
        </w:tabs>
        <w:ind w:firstLine="780"/>
        <w:jc w:val="both"/>
      </w:pPr>
      <w:r>
        <w:t>У</w:t>
      </w:r>
      <w:r w:rsidR="004110FF">
        <w:t>становленный размер предельного соотношения заработной платы является обязательным для включения в трудовой договор.</w:t>
      </w:r>
    </w:p>
    <w:p w:rsidR="00811F04" w:rsidRDefault="0010454E">
      <w:pPr>
        <w:pStyle w:val="1"/>
        <w:numPr>
          <w:ilvl w:val="2"/>
          <w:numId w:val="13"/>
        </w:numPr>
        <w:tabs>
          <w:tab w:val="left" w:pos="1683"/>
        </w:tabs>
        <w:spacing w:after="300"/>
        <w:ind w:firstLine="780"/>
        <w:jc w:val="both"/>
      </w:pPr>
      <w:r>
        <w:t>О</w:t>
      </w:r>
      <w:r w:rsidR="004110FF">
        <w:t>тветственность за соблюдение предельного соотношения заработной платы несут руководители учреждений.</w:t>
      </w:r>
    </w:p>
    <w:p w:rsidR="00811F04" w:rsidRDefault="004110FF">
      <w:pPr>
        <w:pStyle w:val="1"/>
        <w:ind w:firstLine="0"/>
        <w:jc w:val="center"/>
      </w:pPr>
      <w:r>
        <w:t>6.Особенности условий</w:t>
      </w:r>
    </w:p>
    <w:p w:rsidR="00811F04" w:rsidRDefault="004110FF">
      <w:pPr>
        <w:pStyle w:val="1"/>
        <w:spacing w:after="300"/>
        <w:ind w:firstLine="0"/>
        <w:jc w:val="center"/>
      </w:pPr>
      <w:r>
        <w:t>оплаты труда педагогических работников</w:t>
      </w:r>
    </w:p>
    <w:p w:rsidR="00811F04" w:rsidRDefault="004110FF">
      <w:pPr>
        <w:pStyle w:val="1"/>
        <w:numPr>
          <w:ilvl w:val="1"/>
          <w:numId w:val="14"/>
        </w:numPr>
        <w:tabs>
          <w:tab w:val="left" w:pos="1179"/>
        </w:tabs>
        <w:ind w:firstLine="780"/>
        <w:jc w:val="both"/>
      </w:pPr>
      <w:r>
        <w:t>.Продолжительность рабочего времени педагогических работников или нормы часов педагогической работы за ставку заработной платы определяются в соответствии с положениями приказа Минобрнауки России №1601, предусматривающими, что в зависимости от должности и (или) специальности педагогических работников с учетом особенностей их труда устанавливается либо продолжительность рабочего времени, либо норма часов педагогической работы за ставку заработной платы.</w:t>
      </w:r>
    </w:p>
    <w:p w:rsidR="00811F04" w:rsidRDefault="004110FF">
      <w:pPr>
        <w:pStyle w:val="1"/>
        <w:numPr>
          <w:ilvl w:val="1"/>
          <w:numId w:val="14"/>
        </w:numPr>
        <w:tabs>
          <w:tab w:val="left" w:pos="1198"/>
        </w:tabs>
        <w:spacing w:after="300"/>
        <w:ind w:firstLine="780"/>
        <w:jc w:val="both"/>
      </w:pPr>
      <w:r>
        <w:t xml:space="preserve">.Определение учебной нагрузки педагогических работников, выполняющих учебную (преподавательскую) работу, на начало учебного года или в текущем учебном году, в том числе с учетом верхнего предела учебной нагрузки в зависимости от должности и (или) специальности педагогических работников, </w:t>
      </w:r>
      <w:r>
        <w:lastRenderedPageBreak/>
        <w:t>особенностей их труда, осуществляется учреждениями в порядке, установленном приказом Минобрнауки России №1601.</w:t>
      </w:r>
    </w:p>
    <w:p w:rsidR="00811F04" w:rsidRDefault="004110FF">
      <w:pPr>
        <w:pStyle w:val="1"/>
        <w:ind w:firstLine="720"/>
        <w:jc w:val="both"/>
      </w:pPr>
      <w:r>
        <w:t>Изменение (увеличение или снижение) установленной учебной нагрузки осуществляется учреждениями в случаях и порядке, установленными приказом Минобрнауки России №1601.</w:t>
      </w:r>
    </w:p>
    <w:p w:rsidR="00811F04" w:rsidRDefault="004110FF">
      <w:pPr>
        <w:pStyle w:val="1"/>
        <w:numPr>
          <w:ilvl w:val="1"/>
          <w:numId w:val="14"/>
        </w:numPr>
        <w:tabs>
          <w:tab w:val="left" w:pos="1172"/>
        </w:tabs>
        <w:ind w:firstLine="720"/>
        <w:jc w:val="both"/>
      </w:pPr>
      <w:r>
        <w:t>.В трудовые договоры с педагогическими работниками, для которых предусмотрены нормы часов педагогической работы за ставку заработной платы, включаются условия, связанные с:</w:t>
      </w:r>
    </w:p>
    <w:p w:rsidR="00811F04" w:rsidRDefault="004110FF">
      <w:pPr>
        <w:pStyle w:val="1"/>
        <w:ind w:firstLine="720"/>
        <w:jc w:val="both"/>
      </w:pPr>
      <w:r>
        <w:t>установленным объемом педагогической работы;</w:t>
      </w:r>
    </w:p>
    <w:p w:rsidR="00811F04" w:rsidRDefault="004110FF">
      <w:pPr>
        <w:pStyle w:val="1"/>
        <w:ind w:firstLine="720"/>
        <w:jc w:val="both"/>
      </w:pPr>
      <w:r>
        <w:t>размером ставки заработной платы, применяемым для исчисления заработной платы в зависимости от установленного объема педагогической работы;</w:t>
      </w:r>
    </w:p>
    <w:p w:rsidR="00811F04" w:rsidRDefault="004110FF">
      <w:pPr>
        <w:pStyle w:val="1"/>
        <w:ind w:firstLine="720"/>
        <w:jc w:val="both"/>
      </w:pPr>
      <w:r>
        <w:t>размером заработной платы, исчисленным с учетом установленного объема педагогической работы.</w:t>
      </w:r>
    </w:p>
    <w:p w:rsidR="00811F04" w:rsidRDefault="004110FF">
      <w:pPr>
        <w:pStyle w:val="1"/>
        <w:numPr>
          <w:ilvl w:val="1"/>
          <w:numId w:val="14"/>
        </w:numPr>
        <w:tabs>
          <w:tab w:val="left" w:pos="1191"/>
        </w:tabs>
        <w:ind w:firstLine="720"/>
        <w:jc w:val="both"/>
      </w:pPr>
      <w:r>
        <w:t>.Режим рабочего времени и времени отдыха педагогических работников устанавливается правилами внутреннего трудового распорядка в соответствии с трудовым законодательством, иными нормативными правовыми актами, содержащими нормы трудового права, коллективным договором, приказом Министерства образования и науки Российской Федерации от 11.05.2016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811F04" w:rsidRDefault="004110FF">
      <w:pPr>
        <w:pStyle w:val="1"/>
        <w:numPr>
          <w:ilvl w:val="1"/>
          <w:numId w:val="14"/>
        </w:numPr>
        <w:tabs>
          <w:tab w:val="left" w:pos="1182"/>
        </w:tabs>
        <w:ind w:firstLine="720"/>
        <w:jc w:val="both"/>
      </w:pPr>
      <w:r>
        <w:t>.В тех случаях, когда переработка рабочего времени воспитателями, помощниками воспитателей, младшими воспитателями осуществляется вследствие неявки сменяющего работника или родителей и выполняется за пределами рабочего времени, установленного графиками работы, оплата их труда производится как за сверхурочную работу в соответствии со статьей 152 ТК РФ.</w:t>
      </w:r>
    </w:p>
    <w:p w:rsidR="00811F04" w:rsidRDefault="004110FF">
      <w:pPr>
        <w:pStyle w:val="1"/>
        <w:numPr>
          <w:ilvl w:val="1"/>
          <w:numId w:val="14"/>
        </w:numPr>
        <w:tabs>
          <w:tab w:val="left" w:pos="1182"/>
        </w:tabs>
        <w:ind w:firstLine="720"/>
        <w:jc w:val="both"/>
      </w:pPr>
      <w:r>
        <w:t>.Выполнение работы по совместительству педагогических работников осуществляется с учетом особенностей, установленных постановлением Минтруда России от 30.06.2003 №41 «Об особенностях работы по совместительству педагогических, медицинских, фармацевтических работников и работников культуры».</w:t>
      </w:r>
    </w:p>
    <w:p w:rsidR="00811F04" w:rsidRDefault="004110FF">
      <w:pPr>
        <w:pStyle w:val="1"/>
        <w:numPr>
          <w:ilvl w:val="1"/>
          <w:numId w:val="14"/>
        </w:numPr>
        <w:tabs>
          <w:tab w:val="left" w:pos="1186"/>
        </w:tabs>
        <w:ind w:firstLine="720"/>
        <w:jc w:val="both"/>
      </w:pPr>
      <w:r>
        <w:t>.Работники общеобразовательных учреждений, профессиональных образовательных учреждений, учреждений дополнительного образования, включая руководителей и заместителей руководителей, наряду с работой, определенной трудовым договором, могут замещать в той же образовательной организации на условиях дополнительного соглашения к договору должности педагогических работников по выполнению учебной (преподавательской) работы без занятия штатной должности (далее - учебная нагрузка) в классах, группах, кружках, секциях, которая не считается совместительством.</w:t>
      </w:r>
    </w:p>
    <w:p w:rsidR="00811F04" w:rsidRDefault="004110FF">
      <w:pPr>
        <w:pStyle w:val="1"/>
        <w:ind w:firstLine="720"/>
        <w:jc w:val="both"/>
      </w:pPr>
      <w:r>
        <w:t xml:space="preserve">При замещении должностей учителей, преподавателей работники могут одновременно осуществлять такие дополнительные работы, непосредственно связанные с обеспечением образовательного процесса, как классное руководство (руководство группой), проверка тетрадей (письменных работ), заведование учебными кабинетами, не входящие в должностные обязанности педагогических работников, с установлением доплат за осуществление дополнительной работы, не </w:t>
      </w:r>
      <w:r>
        <w:lastRenderedPageBreak/>
        <w:t>входящей в круг основных должностных обязанностей.</w:t>
      </w:r>
    </w:p>
    <w:p w:rsidR="00811F04" w:rsidRDefault="004110FF">
      <w:pPr>
        <w:pStyle w:val="1"/>
        <w:ind w:firstLine="720"/>
        <w:jc w:val="both"/>
      </w:pPr>
      <w:r>
        <w:t>Определение учебной нагрузки и видов дополнительной работы указанным лицам, замещающим должности учителей, преподавателей, наряду с работой, определенной трудовым договором, осуществляется путем заключения дополнительного соглашения к трудовому договору, в котором указываются срок, в течение которого будет выполняться учебная нагрузка, ее содержание и объем, выполнение дополнительных видов работ, а также размеры оплаты.</w:t>
      </w:r>
    </w:p>
    <w:p w:rsidR="00811F04" w:rsidRDefault="004110FF">
      <w:pPr>
        <w:pStyle w:val="1"/>
        <w:ind w:firstLine="720"/>
        <w:jc w:val="both"/>
      </w:pPr>
      <w:r>
        <w:t>Предоставление учебной нагрузки указанным лицам, а также педагогическими иным работникам других организаций осуществляется с учетом мнения представительного органа работников и при условии, что педагогические работники, для которых данное образовательное учреждение является местом основной работы, обеспечены учебной нагрузкой по своей специальности в объеме не менее чем на одну ставку заработной платы.</w:t>
      </w:r>
    </w:p>
    <w:p w:rsidR="00811F04" w:rsidRDefault="004110FF">
      <w:pPr>
        <w:pStyle w:val="1"/>
        <w:numPr>
          <w:ilvl w:val="1"/>
          <w:numId w:val="14"/>
        </w:numPr>
        <w:tabs>
          <w:tab w:val="left" w:pos="1177"/>
        </w:tabs>
        <w:ind w:firstLine="720"/>
        <w:jc w:val="both"/>
      </w:pPr>
      <w:r>
        <w:t>.Порядок определения размера месячной заработной платы педагогическим работникам, для которых установлены нормы часов педагогической работы (нормы часов учебной (преподавательской) работы) в неделю.</w:t>
      </w:r>
    </w:p>
    <w:p w:rsidR="00811F04" w:rsidRDefault="004110FF">
      <w:pPr>
        <w:pStyle w:val="1"/>
        <w:numPr>
          <w:ilvl w:val="2"/>
          <w:numId w:val="14"/>
        </w:numPr>
        <w:tabs>
          <w:tab w:val="left" w:pos="1460"/>
        </w:tabs>
        <w:ind w:firstLine="720"/>
        <w:jc w:val="both"/>
      </w:pPr>
      <w:r>
        <w:t>Месячная заработная плата без учета компенсационных и стимулирующих выплат педагогических работников, для которых нормы часов педагогической работы в неделю за ставку заработной платы установлены пунктами 2.3 - 2.7 приложения №1 к приказу Минобрнауки России №1601, и педагогических работников, для которых нормы часов учебной (преподавательской) работы в неделю за ставку заработной платы установлены подпунктом 2.8.1 пункта 2.8 приложения №1 к приказу Минобрнауки России №1601, определяется путем умножения ставки заработной платы по соответствующей педагогической должности на установленный объем педагогической работы (учебной (преподавательской) работы) в неделю и деления полученного произведения на норму часов педагогической работы (учебной (преподавательской) работы) в неделю.</w:t>
      </w:r>
    </w:p>
    <w:p w:rsidR="00811F04" w:rsidRDefault="004110FF">
      <w:pPr>
        <w:pStyle w:val="1"/>
        <w:ind w:firstLine="720"/>
        <w:jc w:val="both"/>
      </w:pPr>
      <w:r>
        <w:t>В таком же порядке исчисляется заработная плата на основе ставок заработной платы:</w:t>
      </w:r>
    </w:p>
    <w:p w:rsidR="00811F04" w:rsidRDefault="004110FF">
      <w:pPr>
        <w:pStyle w:val="1"/>
        <w:ind w:firstLine="720"/>
        <w:jc w:val="both"/>
      </w:pPr>
      <w:r>
        <w:t>учителей и преподавателей за работу по совместительству в другом образовательном учреждении (одном или нескольких);</w:t>
      </w:r>
    </w:p>
    <w:p w:rsidR="00811F04" w:rsidRDefault="004110FF">
      <w:pPr>
        <w:pStyle w:val="1"/>
        <w:ind w:firstLine="720"/>
        <w:jc w:val="both"/>
      </w:pPr>
      <w:r>
        <w:t>учителей, для которых данное учреждение является местом основной работы, при возложении на них обязанностей по обучению детей на дому в соответствии с медицинским заключением, а также по проведению занятий по физкультуре с обучающимися, отнесенными по состоянию здоровья к специальной медицинской группе.</w:t>
      </w:r>
    </w:p>
    <w:p w:rsidR="00811F04" w:rsidRDefault="004110FF">
      <w:pPr>
        <w:pStyle w:val="1"/>
        <w:numPr>
          <w:ilvl w:val="2"/>
          <w:numId w:val="14"/>
        </w:numPr>
        <w:tabs>
          <w:tab w:val="left" w:pos="1455"/>
        </w:tabs>
        <w:ind w:firstLine="720"/>
        <w:jc w:val="both"/>
      </w:pPr>
      <w:r>
        <w:t>Месячная заработная плата, определенная в соответствии с подпунктом 6.8.1 настоящего пункта, а также выплаты компенсационного и стимулирующего характера включаются в заработную плату педагогических работников при тарификации, которая выплачивается педагогическим работникам ежемесячно, независимо от числа недель и рабочих дней в разные месяцы года.</w:t>
      </w:r>
    </w:p>
    <w:p w:rsidR="00811F04" w:rsidRDefault="004110FF">
      <w:pPr>
        <w:pStyle w:val="1"/>
        <w:ind w:firstLine="720"/>
        <w:jc w:val="both"/>
      </w:pPr>
      <w:r>
        <w:t>Порядок проведения тарификации работников учреждения утверждается департаментом.</w:t>
      </w:r>
    </w:p>
    <w:p w:rsidR="00811F04" w:rsidRDefault="004110FF">
      <w:pPr>
        <w:pStyle w:val="1"/>
        <w:ind w:firstLine="720"/>
        <w:jc w:val="both"/>
      </w:pPr>
      <w:r>
        <w:t xml:space="preserve">6.8.3.В случае, если учебными планами предусматривается разное количество часов на предмет по учебным полугодиям, тарификация </w:t>
      </w:r>
      <w:r>
        <w:lastRenderedPageBreak/>
        <w:t>осуществляется также один раз в год, но раздельно по учебным полугодиям.</w:t>
      </w:r>
    </w:p>
    <w:p w:rsidR="00811F04" w:rsidRDefault="004110FF">
      <w:pPr>
        <w:pStyle w:val="1"/>
        <w:ind w:firstLine="720"/>
        <w:jc w:val="both"/>
      </w:pPr>
      <w:r>
        <w:t>6.8.4.Определение месячной заработной платы учителей за работу по обучению детей, находящихся на длительном лечении в больницах, а также учителей общеобразовательных учреждений, реализующих образовательные программы в очно-заочной и заочной формах обучения, в зависимости от объема их учебной нагрузки, производится 2 раза в год - на начало первого и второго учебных полугодий.</w:t>
      </w:r>
    </w:p>
    <w:p w:rsidR="00811F04" w:rsidRDefault="004110FF">
      <w:pPr>
        <w:pStyle w:val="1"/>
        <w:ind w:firstLine="720"/>
        <w:jc w:val="both"/>
      </w:pPr>
      <w:r>
        <w:t>6.8.5.Тарификация учителей, осуществляющих обучение детей, находящихся на длительном лечении в больницах, если постоянная сменяемость обучающихся влияет на учебную нагрузку учителей, производится следующим образом: в учебную нагрузку учителя включаются при тарификации на начало каждого полугодия не все 100 процентов часов, отведенных учебным планом на групповые и индивидуальные занятия, а 80 процентов от этого объема часов. Заработная плата за часы преподавательской работы будет определяться в этом случае путем умножения ставки заработной платы на объем нагрузки, взятой в размере 80 процентов от фактической нагрузки на начало каждого учебного полугодия, и деления полученного произведения на норму часов педагогической работы (учебной нагрузки) в неделю.</w:t>
      </w:r>
    </w:p>
    <w:p w:rsidR="00811F04" w:rsidRDefault="004110FF">
      <w:pPr>
        <w:pStyle w:val="1"/>
        <w:ind w:firstLine="720"/>
        <w:jc w:val="both"/>
      </w:pPr>
      <w:r>
        <w:t>Установленную таким образом месячную заработную плату учителю следует выплачивать до начала следующего учебного полугодия, независимо от фактической нагрузки в разные месяцы данного учебного полугодия, а по окончании каждого учебного полугодия часы преподавательской работы, выполненные сверх объема учебной нагрузки, установленной при тарификации, оплачиваются дополнительно в соответствии с почасовой оплатой труда.</w:t>
      </w:r>
    </w:p>
    <w:p w:rsidR="00811F04" w:rsidRDefault="004110FF">
      <w:pPr>
        <w:pStyle w:val="1"/>
        <w:ind w:firstLine="720"/>
        <w:jc w:val="both"/>
      </w:pPr>
      <w:r>
        <w:t>Тарификация учителей, осуществляющих обучение по индивидуальному учебному плану с применением дистанционных образовательных технологий (детей-инвалидов и детей с ограниченными возможностями здоровья, которые в соответствии с медицинским заключением временно или постоянно не могут посещать общеобразовательные организации и не имеют противопоказаний для работы на компьютере) производится ежемесячно - на начало каждого месяца.</w:t>
      </w:r>
    </w:p>
    <w:p w:rsidR="00811F04" w:rsidRDefault="004110FF">
      <w:pPr>
        <w:pStyle w:val="1"/>
        <w:ind w:firstLine="720"/>
        <w:jc w:val="both"/>
      </w:pPr>
      <w:r>
        <w:t>При невыполнении по независящим от учителя причинам объема установленной учебной нагрузки уменьшение месячной заработной платы не производится.</w:t>
      </w:r>
    </w:p>
    <w:p w:rsidR="00811F04" w:rsidRDefault="004110FF">
      <w:pPr>
        <w:pStyle w:val="1"/>
        <w:ind w:firstLine="720"/>
        <w:jc w:val="both"/>
      </w:pPr>
      <w:r>
        <w:t>6.8.6.</w:t>
      </w:r>
      <w:r w:rsidR="0010454E">
        <w:t xml:space="preserve"> </w:t>
      </w:r>
      <w:r>
        <w:t>В учебную нагрузку учителей за работу с обучающимися по заочной форме обучения включаются часы, отведенные на полугодие учебным планом на групповые и индивидуальные консультации, а также 70 процентов от объема часов, отведенных на прием устных и письменных зачетов. Расчет часов в учебном плане на прием устных и письменных зачетов производится на</w:t>
      </w:r>
    </w:p>
    <w:p w:rsidR="00811F04" w:rsidRDefault="004110FF">
      <w:pPr>
        <w:pStyle w:val="1"/>
        <w:ind w:firstLine="0"/>
        <w:jc w:val="both"/>
      </w:pPr>
      <w:r>
        <w:t>среднее число обучающихся: в группе от 9 до 15 человек - на 12, в группе от 16 до 20 человек - на 18, в группе от 21 до 25 человек - на 20.</w:t>
      </w:r>
    </w:p>
    <w:p w:rsidR="00811F04" w:rsidRDefault="004110FF">
      <w:pPr>
        <w:pStyle w:val="1"/>
        <w:ind w:firstLine="720"/>
        <w:jc w:val="both"/>
      </w:pPr>
      <w:r>
        <w:t>При тарификации общее количество часов, включенных в учебную нагрузку, делится на число учебных недель полугодия. Затем к полученному результату прибавляется 0,74 недельного часа на прием зачетов.</w:t>
      </w:r>
    </w:p>
    <w:p w:rsidR="00811F04" w:rsidRDefault="004110FF">
      <w:pPr>
        <w:pStyle w:val="1"/>
        <w:ind w:firstLine="720"/>
        <w:jc w:val="both"/>
      </w:pPr>
      <w:r>
        <w:t>Исходя из полученного средненедельного объема учебной нагрузки учителю определяется месячная заработная плата, которая выплачивается ежемесячно, независимо от фактической нагрузки в разные месяцы учебного полугодия.</w:t>
      </w:r>
    </w:p>
    <w:p w:rsidR="00811F04" w:rsidRDefault="004110FF">
      <w:pPr>
        <w:pStyle w:val="1"/>
        <w:ind w:firstLine="720"/>
        <w:jc w:val="both"/>
      </w:pPr>
      <w:r>
        <w:t xml:space="preserve">6.8.7.За время работы в период осенних, зимних, весенних и летних каникул </w:t>
      </w:r>
      <w:r>
        <w:lastRenderedPageBreak/>
        <w:t>обучающихся, а также в периоды отмены учебных занятий (образовательного процесса) для обучающихся по санитарно</w:t>
      </w:r>
      <w:r>
        <w:softHyphen/>
        <w:t>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в том числе занятия в кружках, производится из расчета установленной заработной платы при тарификации, предшествующей началу каникул или периоду отмены учебных занятий (образовательного процесса) по указанным выше причинам. В этот период работники привлекаются к другим видам работ.</w:t>
      </w:r>
    </w:p>
    <w:p w:rsidR="00811F04" w:rsidRDefault="004110FF">
      <w:pPr>
        <w:pStyle w:val="1"/>
        <w:ind w:firstLine="720"/>
        <w:jc w:val="both"/>
      </w:pPr>
      <w:r>
        <w:t>Лицам, работающим на условиях почасовой оплаты и не ведущим педагогической работы во время каникул, оплата за это время не производится.</w:t>
      </w:r>
    </w:p>
    <w:p w:rsidR="00811F04" w:rsidRDefault="004110FF">
      <w:pPr>
        <w:pStyle w:val="1"/>
        <w:numPr>
          <w:ilvl w:val="1"/>
          <w:numId w:val="15"/>
        </w:numPr>
        <w:tabs>
          <w:tab w:val="left" w:pos="1249"/>
        </w:tabs>
        <w:ind w:firstLine="720"/>
        <w:jc w:val="both"/>
      </w:pPr>
      <w:r>
        <w:t>Порядок определения размера месячной заработной платы педагогическим работникам профессиональных образовательных учреждений (за исключением преподавателей профессиональных образовательных учреждений педагогической направленности).</w:t>
      </w:r>
    </w:p>
    <w:p w:rsidR="00811F04" w:rsidRDefault="004110FF">
      <w:pPr>
        <w:pStyle w:val="1"/>
        <w:numPr>
          <w:ilvl w:val="2"/>
          <w:numId w:val="15"/>
        </w:numPr>
        <w:tabs>
          <w:tab w:val="left" w:pos="1455"/>
        </w:tabs>
        <w:ind w:firstLine="720"/>
        <w:jc w:val="both"/>
      </w:pPr>
      <w:r>
        <w:t>До начала учебного года преподавателям профессиональных образовательных учреждений определяется средняя месячная заработная плата без учета компенсационных и стимулирующих выплат путем умножения часовой ставки преподавателя, рассчитанной в соответствии с подпунктом 6.12.3 пункта 6.12 настоящего раздела, на установленный ему объем годовой учебной нагрузки и деления полученного произведения на 10 учебных месяцев.</w:t>
      </w:r>
    </w:p>
    <w:p w:rsidR="00811F04" w:rsidRDefault="004110FF">
      <w:pPr>
        <w:pStyle w:val="1"/>
        <w:numPr>
          <w:ilvl w:val="2"/>
          <w:numId w:val="15"/>
        </w:numPr>
        <w:tabs>
          <w:tab w:val="left" w:pos="1455"/>
        </w:tabs>
        <w:ind w:firstLine="720"/>
        <w:jc w:val="both"/>
      </w:pPr>
      <w:r>
        <w:t>Средняя месячная заработная плата, определенная в соответствии с подпунктом 6.9.1 настоящего пункта, а также выплаты компенсационного и стимулирующего характера включаются в заработную плату преподавателей при тарификации, которая выплачивается преподавателям за работу в течение всего учебного года, а также за период каникул, не совпадающий с ежегодным отпуском.</w:t>
      </w:r>
    </w:p>
    <w:p w:rsidR="00811F04" w:rsidRDefault="004110FF">
      <w:pPr>
        <w:pStyle w:val="1"/>
        <w:ind w:firstLine="720"/>
        <w:jc w:val="both"/>
      </w:pPr>
      <w:r>
        <w:t>Порядок проведения тарификации работников учреждения утверждается департаментом.</w:t>
      </w:r>
    </w:p>
    <w:p w:rsidR="00811F04" w:rsidRDefault="004110FF">
      <w:pPr>
        <w:pStyle w:val="1"/>
        <w:numPr>
          <w:ilvl w:val="2"/>
          <w:numId w:val="15"/>
        </w:numPr>
        <w:tabs>
          <w:tab w:val="left" w:pos="1455"/>
        </w:tabs>
        <w:ind w:firstLine="720"/>
        <w:jc w:val="both"/>
      </w:pPr>
      <w:r>
        <w:t>Преподавателю, поступившему на работу в течение учебного года, размер средней месячной заработной платы определяется путем умножения его часовой ставки на объем учебной нагрузки, приходящейся на число полных месяцев работы до конца учебного года, и деления полученного произведения на количество этих же месяцев.</w:t>
      </w:r>
    </w:p>
    <w:p w:rsidR="00811F04" w:rsidRDefault="004110FF">
      <w:pPr>
        <w:pStyle w:val="1"/>
        <w:ind w:firstLine="720"/>
        <w:jc w:val="both"/>
      </w:pPr>
      <w:r>
        <w:t>Заработная плата за неполный рабочий месяц в этом случае выплачивается в соответствии с почасовой оплатой труда.</w:t>
      </w:r>
    </w:p>
    <w:p w:rsidR="00811F04" w:rsidRDefault="004110FF">
      <w:pPr>
        <w:pStyle w:val="1"/>
        <w:numPr>
          <w:ilvl w:val="2"/>
          <w:numId w:val="15"/>
        </w:numPr>
        <w:tabs>
          <w:tab w:val="left" w:pos="1470"/>
        </w:tabs>
        <w:ind w:firstLine="720"/>
        <w:jc w:val="both"/>
      </w:pPr>
      <w:r>
        <w:t>Преподавателям, поступившим на работу до начала учебного года, за период до начала занятий выплачивается заработная плата исходя из ставки заработной платы преподавателя, выплат компенсационного характера за работу в условиях, отклоняющихся от нормальных, выплат стимулирующего характера - надбавки за квалификацию при наличии квалификационной категории, надбавки за специфику работы и надбавки за наличие ученой степени.</w:t>
      </w:r>
    </w:p>
    <w:p w:rsidR="00811F04" w:rsidRDefault="004110FF">
      <w:pPr>
        <w:pStyle w:val="1"/>
        <w:numPr>
          <w:ilvl w:val="2"/>
          <w:numId w:val="15"/>
        </w:numPr>
        <w:tabs>
          <w:tab w:val="left" w:pos="1465"/>
        </w:tabs>
        <w:ind w:firstLine="720"/>
        <w:jc w:val="both"/>
      </w:pPr>
      <w:r>
        <w:t xml:space="preserve">Часы преподавательской работы, выполненные сверх установленной (уменьшенной) годовой учебной нагрузки, а также в порядке замещения отсутствующих по болезни или другим причинам учителей, преподавателей, воспитателей и других педагогических работников, продолжавшегося менее двух месяцев, оплачиваются дополнительно в соответствии с почасовой оплатой труда </w:t>
      </w:r>
      <w:r>
        <w:lastRenderedPageBreak/>
        <w:t>только после выполнения преподавателем всей годовой (уменьшенной) учебной нагрузки. Эта оплата производится помесячно или в конце учебного года.</w:t>
      </w:r>
    </w:p>
    <w:p w:rsidR="00811F04" w:rsidRDefault="004110FF">
      <w:pPr>
        <w:pStyle w:val="1"/>
        <w:ind w:firstLine="720"/>
        <w:jc w:val="both"/>
      </w:pPr>
      <w:r>
        <w:t>Если замещение продолжается непрерывно свыше двух месяцев, то со дня его начала производится перерасчет месячной заработной платы преподавателей, исходя из уточненного объема учебной нагрузки, в порядке, предусмотренном для преподавателей, поступивших на работу в течение учебного года.</w:t>
      </w:r>
    </w:p>
    <w:p w:rsidR="00811F04" w:rsidRDefault="004110FF">
      <w:pPr>
        <w:pStyle w:val="1"/>
        <w:numPr>
          <w:ilvl w:val="1"/>
          <w:numId w:val="15"/>
        </w:numPr>
        <w:tabs>
          <w:tab w:val="left" w:pos="1398"/>
        </w:tabs>
        <w:ind w:firstLine="720"/>
        <w:jc w:val="both"/>
      </w:pPr>
      <w:r>
        <w:t>Порядок и условия почасовой оплаты труда педагогических работников.</w:t>
      </w:r>
    </w:p>
    <w:p w:rsidR="00811F04" w:rsidRDefault="004110FF">
      <w:pPr>
        <w:pStyle w:val="1"/>
        <w:numPr>
          <w:ilvl w:val="2"/>
          <w:numId w:val="15"/>
        </w:numPr>
        <w:tabs>
          <w:tab w:val="left" w:pos="1599"/>
        </w:tabs>
        <w:ind w:firstLine="720"/>
        <w:jc w:val="both"/>
      </w:pPr>
      <w:r>
        <w:t>Почасовая оплата труда педагогических работников образовательных учреждений применяется при оплате:</w:t>
      </w:r>
    </w:p>
    <w:p w:rsidR="00811F04" w:rsidRDefault="004110FF">
      <w:pPr>
        <w:pStyle w:val="1"/>
        <w:ind w:firstLine="720"/>
        <w:jc w:val="both"/>
      </w:pPr>
      <w:r>
        <w:t>за часы, выполненные в порядке замещения отсутствующих по болезни или другим причинам учителей, преподавателей, воспитателей и других педагогических работников, продолжавшегося не более двух месяцев;</w:t>
      </w:r>
    </w:p>
    <w:p w:rsidR="00811F04" w:rsidRDefault="004110FF">
      <w:pPr>
        <w:pStyle w:val="1"/>
        <w:ind w:firstLine="720"/>
        <w:jc w:val="both"/>
      </w:pPr>
      <w:r>
        <w:t>за часы педагогической работы, выполненные учителями при работе с обучающимися по заочной форме обучения и детьми, находящимися на длительном лечении в больнице, сверх объема, установленного им при тарификации;</w:t>
      </w:r>
    </w:p>
    <w:p w:rsidR="00811F04" w:rsidRDefault="004110FF">
      <w:pPr>
        <w:pStyle w:val="1"/>
        <w:ind w:firstLine="720"/>
        <w:jc w:val="both"/>
      </w:pPr>
      <w:r>
        <w:t>за педагогическую работу (часы преподавательской работы) специалистов иных организаций, привлекаемых для педагогической работы в данном учреждении, в объеме до 300 часов в год сверх учебной нагрузки, выполняемой по совместительству на основе тарификации;</w:t>
      </w:r>
    </w:p>
    <w:p w:rsidR="00811F04" w:rsidRDefault="004110FF">
      <w:pPr>
        <w:pStyle w:val="1"/>
        <w:ind w:firstLine="720"/>
        <w:jc w:val="both"/>
      </w:pPr>
      <w:r>
        <w:t>за часы преподавательской работы, выполненные сверх установленной (уменьшенной) годовой учебной нагрузки, выполненные преподавателями профессиональных образовательных учреждений;</w:t>
      </w:r>
    </w:p>
    <w:p w:rsidR="00811F04" w:rsidRDefault="004110FF">
      <w:pPr>
        <w:pStyle w:val="1"/>
        <w:ind w:firstLine="720"/>
        <w:jc w:val="both"/>
      </w:pPr>
      <w:r>
        <w:t>за педагогическую работу в неполный рабочий месяц преподавателей профессиональных образовательных учреждений, поступивших на работу в течение учебного года;</w:t>
      </w:r>
    </w:p>
    <w:p w:rsidR="00811F04" w:rsidRDefault="004110FF">
      <w:pPr>
        <w:pStyle w:val="1"/>
        <w:ind w:firstLine="720"/>
        <w:jc w:val="both"/>
      </w:pPr>
      <w:r>
        <w:t>за работу мастеров производственного обучения при неполном объеме учебной нагрузки по обучению вождению транспортных средств и за часы, отработанные сверх установленной нормы рабочего времени при замещении временно отсутствующего работника или в случае, когда из-за недостаточного объема учебной работы не может быть введена дополнительная штатная единица мастера производственного обучения.</w:t>
      </w:r>
    </w:p>
    <w:p w:rsidR="00811F04" w:rsidRDefault="004110FF">
      <w:pPr>
        <w:pStyle w:val="1"/>
        <w:numPr>
          <w:ilvl w:val="2"/>
          <w:numId w:val="15"/>
        </w:numPr>
        <w:tabs>
          <w:tab w:val="left" w:pos="1628"/>
        </w:tabs>
        <w:ind w:firstLine="720"/>
        <w:jc w:val="both"/>
      </w:pPr>
      <w:r>
        <w:t>При почасовой оплате труда заработная плата рассчитывается исходя из фактического количества часов (фактической учебной нагрузки) в данном месяце и часовой ставки педагогического работника.</w:t>
      </w:r>
    </w:p>
    <w:p w:rsidR="00811F04" w:rsidRDefault="004110FF">
      <w:pPr>
        <w:pStyle w:val="1"/>
        <w:numPr>
          <w:ilvl w:val="2"/>
          <w:numId w:val="15"/>
        </w:numPr>
        <w:tabs>
          <w:tab w:val="left" w:pos="1628"/>
        </w:tabs>
        <w:ind w:firstLine="720"/>
        <w:jc w:val="both"/>
      </w:pPr>
      <w:r>
        <w:t>Часовая ставка определяется путем деления суммы заработной платы в месяц на среднемесячное количество рабочих часов, установленных по соответствующей педагогической должности.</w:t>
      </w:r>
    </w:p>
    <w:p w:rsidR="00811F04" w:rsidRDefault="004110FF">
      <w:pPr>
        <w:pStyle w:val="1"/>
        <w:ind w:firstLine="720"/>
        <w:jc w:val="both"/>
      </w:pPr>
      <w:r>
        <w:t>При этом при замещении отсутствующих по болезни или другим причинам учителей, преподавателей, воспитателей и других педагогических работников, оплата педагогической работы производится по часовой ставке замещающего работника.</w:t>
      </w:r>
    </w:p>
    <w:p w:rsidR="00811F04" w:rsidRDefault="004110FF">
      <w:pPr>
        <w:pStyle w:val="1"/>
        <w:ind w:firstLine="720"/>
        <w:jc w:val="both"/>
      </w:pPr>
      <w:r>
        <w:t>Сумма заработной платы в месяц педагогического работника для определения часовой ставки исчисляется исходя из:</w:t>
      </w:r>
    </w:p>
    <w:p w:rsidR="00811F04" w:rsidRDefault="004110FF">
      <w:pPr>
        <w:pStyle w:val="1"/>
        <w:ind w:firstLine="720"/>
        <w:jc w:val="both"/>
      </w:pPr>
      <w:r>
        <w:t>должностного оклада, ставки заработной платы;</w:t>
      </w:r>
    </w:p>
    <w:p w:rsidR="00811F04" w:rsidRDefault="004110FF">
      <w:pPr>
        <w:pStyle w:val="1"/>
        <w:ind w:firstLine="720"/>
        <w:jc w:val="both"/>
      </w:pPr>
      <w:r>
        <w:t xml:space="preserve">выплат компенсационного характера: доплаты за работу с вредными и (или) </w:t>
      </w:r>
      <w:r>
        <w:lastRenderedPageBreak/>
        <w:t>опасными условиями труда, за работу в особых условиях труда;</w:t>
      </w:r>
    </w:p>
    <w:p w:rsidR="00811F04" w:rsidRDefault="004110FF">
      <w:pPr>
        <w:pStyle w:val="1"/>
        <w:ind w:firstLine="720"/>
        <w:jc w:val="both"/>
      </w:pPr>
      <w:r>
        <w:t>выплат стимулирующего характера: надбавки за выслугу лет, за квалификацию, за специфику работы, за наличие ученой степени, за наличие почетного звания.</w:t>
      </w:r>
    </w:p>
    <w:p w:rsidR="00811F04" w:rsidRDefault="004110FF">
      <w:pPr>
        <w:pStyle w:val="1"/>
        <w:ind w:firstLine="720"/>
        <w:jc w:val="both"/>
      </w:pPr>
      <w:r>
        <w:t>Среднемесячное количество рабочих часов определяется:</w:t>
      </w:r>
    </w:p>
    <w:p w:rsidR="00811F04" w:rsidRDefault="004110FF">
      <w:pPr>
        <w:pStyle w:val="1"/>
        <w:ind w:firstLine="720"/>
        <w:jc w:val="both"/>
      </w:pPr>
      <w:r>
        <w:t>для педагогических работников, которым установлены нормы часов педагогической работы (нормы часов учебной (преподавательской) работы) в неделю, путем умножения нормы часов педагогической работы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811F04" w:rsidRDefault="004110FF">
      <w:pPr>
        <w:pStyle w:val="1"/>
        <w:numPr>
          <w:ilvl w:val="1"/>
          <w:numId w:val="15"/>
        </w:numPr>
        <w:tabs>
          <w:tab w:val="left" w:pos="1421"/>
        </w:tabs>
        <w:ind w:firstLine="720"/>
        <w:jc w:val="both"/>
      </w:pPr>
      <w:r>
        <w:t>При замещении отсутствующего по болезни или другим причинам учителя, преподавателя, воспитателя и другого педагогического работника, если оно осуществлялось непрерывно свыше 2 месяцев, оплата труда со дня начала замещения производится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необходимых изменений в тарификацию.</w:t>
      </w:r>
    </w:p>
    <w:p w:rsidR="00811F04" w:rsidRDefault="004110FF">
      <w:pPr>
        <w:pStyle w:val="1"/>
        <w:spacing w:after="280"/>
        <w:ind w:firstLine="0"/>
        <w:jc w:val="center"/>
      </w:pPr>
      <w:r>
        <w:t>7.Другие вопросы оплаты труда</w:t>
      </w:r>
    </w:p>
    <w:p w:rsidR="00811F04" w:rsidRDefault="004110FF">
      <w:pPr>
        <w:pStyle w:val="1"/>
        <w:numPr>
          <w:ilvl w:val="1"/>
          <w:numId w:val="16"/>
        </w:numPr>
        <w:tabs>
          <w:tab w:val="left" w:pos="1301"/>
        </w:tabs>
        <w:ind w:left="240" w:firstLine="480"/>
        <w:jc w:val="both"/>
      </w:pPr>
      <w:r>
        <w:t>При проведении мероприятий в области образования оплата работы членов жюри конкурсов, смотров и иных состязаний, рецензентов конкурсных работ и иных специалистов, привлекаемых для оценки результатов участников состязаний, осуществляется исходя из коэффициентов ставок почасовой оплаты труда согласно таблице №15.</w:t>
      </w:r>
    </w:p>
    <w:p w:rsidR="00811F04" w:rsidRDefault="004110FF">
      <w:pPr>
        <w:pStyle w:val="a9"/>
      </w:pPr>
      <w:r>
        <w:t>Таблица №15</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7"/>
        <w:gridCol w:w="4838"/>
        <w:gridCol w:w="1445"/>
        <w:gridCol w:w="1397"/>
        <w:gridCol w:w="1478"/>
      </w:tblGrid>
      <w:tr w:rsidR="00811F04">
        <w:trPr>
          <w:trHeight w:hRule="exact" w:val="566"/>
          <w:jc w:val="center"/>
        </w:trPr>
        <w:tc>
          <w:tcPr>
            <w:tcW w:w="557" w:type="dxa"/>
            <w:vMerge w:val="restart"/>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 п/п</w:t>
            </w:r>
          </w:p>
        </w:tc>
        <w:tc>
          <w:tcPr>
            <w:tcW w:w="4838" w:type="dxa"/>
            <w:vMerge w:val="restart"/>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Вид работы</w:t>
            </w:r>
          </w:p>
        </w:tc>
        <w:tc>
          <w:tcPr>
            <w:tcW w:w="4320" w:type="dxa"/>
            <w:gridSpan w:val="3"/>
            <w:tcBorders>
              <w:top w:val="single" w:sz="4" w:space="0" w:color="auto"/>
              <w:left w:val="single" w:sz="4" w:space="0" w:color="auto"/>
              <w:right w:val="single" w:sz="4" w:space="0" w:color="auto"/>
            </w:tcBorders>
            <w:shd w:val="clear" w:color="auto" w:fill="auto"/>
            <w:vAlign w:val="bottom"/>
          </w:tcPr>
          <w:p w:rsidR="00811F04" w:rsidRDefault="004110FF">
            <w:pPr>
              <w:pStyle w:val="a7"/>
              <w:ind w:firstLine="0"/>
              <w:jc w:val="center"/>
              <w:rPr>
                <w:sz w:val="24"/>
                <w:szCs w:val="24"/>
              </w:rPr>
            </w:pPr>
            <w:r>
              <w:rPr>
                <w:sz w:val="24"/>
                <w:szCs w:val="24"/>
              </w:rPr>
              <w:t>Размеры коэффициентов ставок почасовой оплаты труда</w:t>
            </w:r>
          </w:p>
        </w:tc>
      </w:tr>
      <w:tr w:rsidR="00811F04">
        <w:trPr>
          <w:trHeight w:hRule="exact" w:val="1118"/>
          <w:jc w:val="center"/>
        </w:trPr>
        <w:tc>
          <w:tcPr>
            <w:tcW w:w="557" w:type="dxa"/>
            <w:vMerge/>
            <w:tcBorders>
              <w:left w:val="single" w:sz="4" w:space="0" w:color="auto"/>
            </w:tcBorders>
            <w:shd w:val="clear" w:color="auto" w:fill="auto"/>
            <w:vAlign w:val="center"/>
          </w:tcPr>
          <w:p w:rsidR="00811F04" w:rsidRDefault="00811F04"/>
        </w:tc>
        <w:tc>
          <w:tcPr>
            <w:tcW w:w="4838" w:type="dxa"/>
            <w:vMerge/>
            <w:tcBorders>
              <w:left w:val="single" w:sz="4" w:space="0" w:color="auto"/>
            </w:tcBorders>
            <w:shd w:val="clear" w:color="auto" w:fill="auto"/>
            <w:vAlign w:val="center"/>
          </w:tcPr>
          <w:p w:rsidR="00811F04" w:rsidRDefault="00811F04"/>
        </w:tc>
        <w:tc>
          <w:tcPr>
            <w:tcW w:w="1445"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профессор, доктор наук</w:t>
            </w:r>
          </w:p>
        </w:tc>
        <w:tc>
          <w:tcPr>
            <w:tcW w:w="1397" w:type="dxa"/>
            <w:tcBorders>
              <w:top w:val="single" w:sz="4" w:space="0" w:color="auto"/>
              <w:lef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доцент, кандидат наук</w:t>
            </w:r>
          </w:p>
        </w:tc>
        <w:tc>
          <w:tcPr>
            <w:tcW w:w="1478" w:type="dxa"/>
            <w:tcBorders>
              <w:top w:val="single" w:sz="4" w:space="0" w:color="auto"/>
              <w:left w:val="single" w:sz="4" w:space="0" w:color="auto"/>
              <w:right w:val="single" w:sz="4" w:space="0" w:color="auto"/>
            </w:tcBorders>
            <w:shd w:val="clear" w:color="auto" w:fill="auto"/>
            <w:vAlign w:val="center"/>
          </w:tcPr>
          <w:p w:rsidR="00811F04" w:rsidRDefault="004110FF">
            <w:pPr>
              <w:pStyle w:val="a7"/>
              <w:ind w:firstLine="0"/>
              <w:jc w:val="center"/>
              <w:rPr>
                <w:sz w:val="24"/>
                <w:szCs w:val="24"/>
              </w:rPr>
            </w:pPr>
            <w:r>
              <w:rPr>
                <w:sz w:val="24"/>
                <w:szCs w:val="24"/>
              </w:rPr>
              <w:t>лица, не имеющие ученой степени</w:t>
            </w:r>
          </w:p>
        </w:tc>
      </w:tr>
      <w:tr w:rsidR="00811F04">
        <w:trPr>
          <w:trHeight w:hRule="exact" w:val="1670"/>
          <w:jc w:val="center"/>
        </w:trPr>
        <w:tc>
          <w:tcPr>
            <w:tcW w:w="557" w:type="dxa"/>
            <w:tcBorders>
              <w:top w:val="single" w:sz="4" w:space="0" w:color="auto"/>
              <w:left w:val="single" w:sz="4" w:space="0" w:color="auto"/>
              <w:bottom w:val="single" w:sz="4" w:space="0" w:color="auto"/>
            </w:tcBorders>
            <w:shd w:val="clear" w:color="auto" w:fill="auto"/>
          </w:tcPr>
          <w:p w:rsidR="00811F04" w:rsidRDefault="004110FF">
            <w:pPr>
              <w:pStyle w:val="a7"/>
              <w:ind w:firstLine="0"/>
              <w:jc w:val="center"/>
              <w:rPr>
                <w:sz w:val="24"/>
                <w:szCs w:val="24"/>
              </w:rPr>
            </w:pPr>
            <w:r>
              <w:rPr>
                <w:sz w:val="24"/>
                <w:szCs w:val="24"/>
              </w:rPr>
              <w:t>1.</w:t>
            </w:r>
          </w:p>
        </w:tc>
        <w:tc>
          <w:tcPr>
            <w:tcW w:w="4838" w:type="dxa"/>
            <w:tcBorders>
              <w:top w:val="single" w:sz="4" w:space="0" w:color="auto"/>
              <w:left w:val="single" w:sz="4" w:space="0" w:color="auto"/>
              <w:bottom w:val="single" w:sz="4" w:space="0" w:color="auto"/>
            </w:tcBorders>
            <w:shd w:val="clear" w:color="auto" w:fill="auto"/>
            <w:vAlign w:val="bottom"/>
          </w:tcPr>
          <w:p w:rsidR="00811F04" w:rsidRDefault="004110FF">
            <w:pPr>
              <w:pStyle w:val="a7"/>
              <w:ind w:firstLine="0"/>
              <w:rPr>
                <w:sz w:val="24"/>
                <w:szCs w:val="24"/>
              </w:rPr>
            </w:pPr>
            <w:r>
              <w:rPr>
                <w:sz w:val="24"/>
                <w:szCs w:val="24"/>
              </w:rPr>
              <w:t>Работа членов жюри конкурсов, смотров и иных состязаний, рецензентов конкурсных работ и иных специалистов, привлекаемых для оценки результатов участников состязаний при проведении мероприятий в области образования</w:t>
            </w:r>
          </w:p>
        </w:tc>
        <w:tc>
          <w:tcPr>
            <w:tcW w:w="1445" w:type="dxa"/>
            <w:tcBorders>
              <w:top w:val="single" w:sz="4" w:space="0" w:color="auto"/>
              <w:left w:val="single" w:sz="4" w:space="0" w:color="auto"/>
              <w:bottom w:val="single" w:sz="4" w:space="0" w:color="auto"/>
            </w:tcBorders>
            <w:shd w:val="clear" w:color="auto" w:fill="auto"/>
            <w:vAlign w:val="center"/>
          </w:tcPr>
          <w:p w:rsidR="00811F04" w:rsidRDefault="004110FF">
            <w:pPr>
              <w:pStyle w:val="a7"/>
              <w:ind w:firstLine="0"/>
              <w:jc w:val="center"/>
              <w:rPr>
                <w:sz w:val="24"/>
                <w:szCs w:val="24"/>
              </w:rPr>
            </w:pPr>
            <w:r>
              <w:rPr>
                <w:sz w:val="24"/>
                <w:szCs w:val="24"/>
              </w:rPr>
              <w:t>0,054</w:t>
            </w:r>
          </w:p>
        </w:tc>
        <w:tc>
          <w:tcPr>
            <w:tcW w:w="1397" w:type="dxa"/>
            <w:tcBorders>
              <w:top w:val="single" w:sz="4" w:space="0" w:color="auto"/>
              <w:left w:val="single" w:sz="4" w:space="0" w:color="auto"/>
              <w:bottom w:val="single" w:sz="4" w:space="0" w:color="auto"/>
            </w:tcBorders>
            <w:shd w:val="clear" w:color="auto" w:fill="auto"/>
            <w:vAlign w:val="center"/>
          </w:tcPr>
          <w:p w:rsidR="00811F04" w:rsidRDefault="004110FF">
            <w:pPr>
              <w:pStyle w:val="a7"/>
              <w:ind w:firstLine="0"/>
              <w:jc w:val="center"/>
              <w:rPr>
                <w:sz w:val="24"/>
                <w:szCs w:val="24"/>
              </w:rPr>
            </w:pPr>
            <w:r>
              <w:rPr>
                <w:sz w:val="24"/>
                <w:szCs w:val="24"/>
              </w:rPr>
              <w:t>0,047</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811F04" w:rsidRDefault="004110FF">
            <w:pPr>
              <w:pStyle w:val="a7"/>
              <w:ind w:firstLine="0"/>
              <w:jc w:val="center"/>
              <w:rPr>
                <w:sz w:val="24"/>
                <w:szCs w:val="24"/>
              </w:rPr>
            </w:pPr>
            <w:r>
              <w:rPr>
                <w:sz w:val="24"/>
                <w:szCs w:val="24"/>
              </w:rPr>
              <w:t>0,027</w:t>
            </w:r>
          </w:p>
        </w:tc>
      </w:tr>
    </w:tbl>
    <w:p w:rsidR="00811F04" w:rsidRDefault="00811F04">
      <w:pPr>
        <w:spacing w:after="279" w:line="1" w:lineRule="exact"/>
      </w:pPr>
    </w:p>
    <w:p w:rsidR="00811F04" w:rsidRDefault="004110FF">
      <w:pPr>
        <w:pStyle w:val="1"/>
        <w:numPr>
          <w:ilvl w:val="1"/>
          <w:numId w:val="16"/>
        </w:numPr>
        <w:tabs>
          <w:tab w:val="left" w:pos="1266"/>
        </w:tabs>
        <w:ind w:firstLine="780"/>
        <w:jc w:val="both"/>
      </w:pPr>
      <w:r>
        <w:t>Руководители учреждений в пределах фонда оплаты труда могут привлекать для выполнения программно-методических, научно</w:t>
      </w:r>
      <w:r>
        <w:softHyphen/>
        <w:t>исследовательских разработок в рамках реализации мероприятий федеральных и региональных государственных программ, и проектов высококвалифицированных специалистов с оплатой их труда исходя из коэффициентов ставок почасовой оплаты труда, предусмотренных пунктом 7.1 настоящего раздела.</w:t>
      </w:r>
    </w:p>
    <w:p w:rsidR="00811F04" w:rsidRDefault="004110FF">
      <w:pPr>
        <w:pStyle w:val="1"/>
        <w:numPr>
          <w:ilvl w:val="1"/>
          <w:numId w:val="16"/>
        </w:numPr>
        <w:tabs>
          <w:tab w:val="left" w:pos="1271"/>
        </w:tabs>
        <w:ind w:firstLine="780"/>
        <w:jc w:val="both"/>
      </w:pPr>
      <w:r>
        <w:t>Доля расходов на оплату труда работников административно</w:t>
      </w:r>
      <w:r>
        <w:softHyphen/>
        <w:t>управленческого персонала в фонде оплаты труда учреждения, сформированном за счет средств областного бюджета и средств, полученных учреждением от приносящей доход деятельности, не может быть более 40 процентов, если иное не установлено министерством.</w:t>
      </w:r>
    </w:p>
    <w:p w:rsidR="00811F04" w:rsidRDefault="004110FF">
      <w:pPr>
        <w:pStyle w:val="1"/>
        <w:ind w:firstLine="780"/>
        <w:jc w:val="both"/>
      </w:pPr>
      <w:r>
        <w:lastRenderedPageBreak/>
        <w:t>Перечень должностей административно-управленческого персонала устанавливается локальным нормативным актом учреждения на основании Примерного перечня должностей административно-управленческого персонала, приведенного в приложении №2 к настоящему постановлению.</w:t>
      </w:r>
    </w:p>
    <w:p w:rsidR="00811F04" w:rsidRDefault="004110FF">
      <w:pPr>
        <w:pStyle w:val="1"/>
        <w:numPr>
          <w:ilvl w:val="1"/>
          <w:numId w:val="16"/>
        </w:numPr>
        <w:tabs>
          <w:tab w:val="left" w:pos="1697"/>
        </w:tabs>
        <w:ind w:firstLine="780"/>
        <w:jc w:val="both"/>
      </w:pPr>
      <w:r>
        <w:t>Работникам учреждения может быть оказана материальная помощь.</w:t>
      </w:r>
    </w:p>
    <w:p w:rsidR="00811F04" w:rsidRDefault="004110FF">
      <w:pPr>
        <w:pStyle w:val="1"/>
        <w:ind w:firstLine="780"/>
        <w:jc w:val="both"/>
      </w:pPr>
      <w:r>
        <w:t>Решение об оказании материальной помощи и ее размерах принимается:</w:t>
      </w:r>
    </w:p>
    <w:p w:rsidR="00811F04" w:rsidRDefault="004110FF">
      <w:pPr>
        <w:pStyle w:val="1"/>
        <w:ind w:firstLine="780"/>
        <w:jc w:val="both"/>
      </w:pPr>
      <w:r>
        <w:t>руководителю учреждения - департаментом, в соответствии с утвержденным им порядком на основании письменного заявления руководителя;</w:t>
      </w:r>
    </w:p>
    <w:p w:rsidR="00811F04" w:rsidRDefault="004110FF">
      <w:pPr>
        <w:pStyle w:val="1"/>
        <w:ind w:firstLine="780"/>
        <w:jc w:val="both"/>
      </w:pPr>
      <w:r>
        <w:t>работникам учреждения - руководителем учреждения в соответствии с коллективным договором или локальным нормативным актом учреждения на основании письменного заявления работника.</w:t>
      </w:r>
    </w:p>
    <w:p w:rsidR="00811F04" w:rsidRDefault="004110FF">
      <w:pPr>
        <w:pStyle w:val="1"/>
        <w:ind w:firstLine="780"/>
        <w:jc w:val="both"/>
      </w:pPr>
      <w:r>
        <w:t>В случае, если по состоянию здоровья работником, включая руководителя, не может быть предоставлено лично заявление на оказание материальной помощи, решение об оказании ему материальной помощи может приниматься на основании ходатайства представительного органа работников учреждения.</w:t>
      </w:r>
    </w:p>
    <w:p w:rsidR="00811F04" w:rsidRDefault="004110FF">
      <w:pPr>
        <w:pStyle w:val="1"/>
        <w:ind w:firstLine="780"/>
        <w:jc w:val="both"/>
      </w:pPr>
      <w:r>
        <w:t>Материальная помощь не является заработной платой и не учитывается при определении соотношения заработной платы руководителя учреждения, его</w:t>
      </w:r>
      <w:r w:rsidR="007A21EC">
        <w:t xml:space="preserve"> з</w:t>
      </w:r>
      <w:r>
        <w:t>аместителей и главного бухгалтера, и среднемесячной заработной платы работников.</w:t>
      </w:r>
    </w:p>
    <w:p w:rsidR="00811F04" w:rsidRDefault="00532205" w:rsidP="007A21EC">
      <w:pPr>
        <w:pStyle w:val="1"/>
        <w:ind w:firstLine="720"/>
        <w:jc w:val="both"/>
        <w:sectPr w:rsidR="00811F04" w:rsidSect="00DD3461">
          <w:pgSz w:w="11900" w:h="16840"/>
          <w:pgMar w:top="568" w:right="388" w:bottom="973" w:left="1510" w:header="686" w:footer="545" w:gutter="0"/>
          <w:cols w:space="720"/>
          <w:noEndnote/>
          <w:docGrid w:linePitch="360"/>
        </w:sectPr>
      </w:pPr>
      <w:r>
        <w:rPr>
          <w:noProof/>
        </w:rPr>
        <w:pict>
          <v:shapetype id="_x0000_t202" coordsize="21600,21600" o:spt="202" path="m,l,21600r21600,l21600,xe">
            <v:stroke joinstyle="miter"/>
            <v:path gradientshapeok="t" o:connecttype="rect"/>
          </v:shapetype>
          <v:shape id="Shape 16" o:spid="_x0000_s1026" type="#_x0000_t202" style="position:absolute;left:0;text-align:left;margin-left:81.95pt;margin-top:272.1pt;width:459.35pt;height:156.55pt;z-index:125829390;visibility:visible;mso-wrap-distance-left:0;mso-wrap-distance-top:24.05pt;mso-wrap-distance-right:0;mso-wrap-distance-bottom:6.9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" filled="f" stroked="f">
            <v:textbox style="mso-next-textbox:#Shape 16" inset="0,0,0,0">
              <w:txbxContent>
                <w:p w:rsidR="00243C21" w:rsidRPr="007A21EC" w:rsidRDefault="00243C21" w:rsidP="007A21EC"/>
              </w:txbxContent>
            </v:textbox>
            <w10:wrap type="topAndBottom" anchorx="page"/>
          </v:shape>
        </w:pict>
      </w:r>
      <w:r w:rsidR="004110FF">
        <w:t xml:space="preserve">Источником выплаты материальной помощи работникам являются средства в объеме до одного процента от планового фонда оплаты труда, сформированного за счет средств областного бюджета, и внебюджетные средства </w:t>
      </w:r>
      <w:r w:rsidR="007A21EC">
        <w:t>.</w:t>
      </w:r>
    </w:p>
    <w:p w:rsidR="00811F04" w:rsidRDefault="004110FF">
      <w:pPr>
        <w:pStyle w:val="1"/>
        <w:spacing w:after="240"/>
        <w:ind w:firstLine="0"/>
        <w:jc w:val="center"/>
      </w:pPr>
      <w:r>
        <w:lastRenderedPageBreak/>
        <w:t>Приложение №2</w:t>
      </w:r>
      <w:r>
        <w:br/>
        <w:t xml:space="preserve">к </w:t>
      </w:r>
      <w:r w:rsidR="007A21EC">
        <w:t>положению об оплате труда работников МБОУ СОШ №37 г.Шахты</w:t>
      </w:r>
    </w:p>
    <w:p w:rsidR="00811F04" w:rsidRDefault="004110FF">
      <w:pPr>
        <w:pStyle w:val="1"/>
        <w:spacing w:after="240" w:line="221" w:lineRule="auto"/>
        <w:ind w:firstLine="0"/>
        <w:jc w:val="center"/>
      </w:pPr>
      <w:r>
        <w:t>ПРИМЕРНЫЙ ПЕРЕЧЕНЬ</w:t>
      </w:r>
      <w:r>
        <w:br/>
        <w:t>должностей административно-управленческого персонала</w:t>
      </w:r>
    </w:p>
    <w:p w:rsidR="00811F04" w:rsidRDefault="004110FF">
      <w:pPr>
        <w:pStyle w:val="1"/>
        <w:spacing w:line="218" w:lineRule="auto"/>
        <w:ind w:left="720" w:firstLine="0"/>
      </w:pPr>
      <w:r>
        <w:t>1.К административно-управленческому персоналу учреждения относятся: руководитель учреждения (директор, заведующий);</w:t>
      </w:r>
    </w:p>
    <w:p w:rsidR="00811F04" w:rsidRDefault="004110FF">
      <w:pPr>
        <w:pStyle w:val="1"/>
        <w:spacing w:line="218" w:lineRule="auto"/>
        <w:ind w:firstLine="720"/>
        <w:jc w:val="both"/>
      </w:pPr>
      <w:r>
        <w:t>заместитель руководителя учреждения (заместитель директора);</w:t>
      </w:r>
    </w:p>
    <w:p w:rsidR="00811F04" w:rsidRDefault="004110FF">
      <w:pPr>
        <w:pStyle w:val="1"/>
        <w:spacing w:line="218" w:lineRule="auto"/>
        <w:ind w:firstLine="720"/>
      </w:pPr>
      <w:r>
        <w:t>главный бухгалтер;</w:t>
      </w:r>
    </w:p>
    <w:p w:rsidR="00811F04" w:rsidRDefault="004110FF">
      <w:pPr>
        <w:pStyle w:val="1"/>
        <w:spacing w:line="218" w:lineRule="auto"/>
        <w:ind w:firstLine="720"/>
      </w:pPr>
      <w:r>
        <w:t>руководитель структурного подразделения (филиала, отделения, службы, центра, отдела, пищеблока, прачечной и другого);</w:t>
      </w:r>
    </w:p>
    <w:p w:rsidR="00811F04" w:rsidRDefault="004110FF">
      <w:pPr>
        <w:pStyle w:val="1"/>
        <w:spacing w:line="218" w:lineRule="auto"/>
        <w:ind w:firstLine="720"/>
        <w:jc w:val="both"/>
      </w:pPr>
      <w:r>
        <w:t>заведующий хозяйством;</w:t>
      </w:r>
    </w:p>
    <w:p w:rsidR="00811F04" w:rsidRDefault="004110FF">
      <w:pPr>
        <w:pStyle w:val="1"/>
        <w:spacing w:line="218" w:lineRule="auto"/>
        <w:ind w:firstLine="720"/>
        <w:jc w:val="both"/>
      </w:pPr>
      <w:r>
        <w:t xml:space="preserve">бухгалтер (экономист) </w:t>
      </w:r>
      <w:r>
        <w:footnoteReference w:id="1"/>
      </w:r>
      <w:r>
        <w:t>;</w:t>
      </w:r>
    </w:p>
    <w:p w:rsidR="00811F04" w:rsidRDefault="004110FF">
      <w:pPr>
        <w:pStyle w:val="1"/>
        <w:spacing w:line="218" w:lineRule="auto"/>
        <w:ind w:firstLine="720"/>
        <w:jc w:val="both"/>
      </w:pPr>
      <w:r>
        <w:t>юрисконсульт *;</w:t>
      </w:r>
    </w:p>
    <w:p w:rsidR="00811F04" w:rsidRDefault="004110FF">
      <w:pPr>
        <w:pStyle w:val="1"/>
        <w:spacing w:line="218" w:lineRule="auto"/>
        <w:ind w:firstLine="720"/>
        <w:jc w:val="both"/>
      </w:pPr>
      <w:r>
        <w:t>администратор *;</w:t>
      </w:r>
    </w:p>
    <w:p w:rsidR="00811F04" w:rsidRDefault="004110FF">
      <w:pPr>
        <w:pStyle w:val="1"/>
        <w:spacing w:line="218" w:lineRule="auto"/>
        <w:ind w:firstLine="720"/>
        <w:jc w:val="both"/>
      </w:pPr>
      <w:r>
        <w:t>инженер*;</w:t>
      </w:r>
    </w:p>
    <w:p w:rsidR="00811F04" w:rsidRDefault="004110FF">
      <w:pPr>
        <w:pStyle w:val="1"/>
        <w:spacing w:line="218" w:lineRule="auto"/>
        <w:ind w:firstLine="720"/>
        <w:jc w:val="both"/>
      </w:pPr>
      <w:r>
        <w:t>инженер-программист (программист) *;</w:t>
      </w:r>
    </w:p>
    <w:p w:rsidR="00811F04" w:rsidRDefault="004110FF">
      <w:pPr>
        <w:pStyle w:val="1"/>
        <w:spacing w:line="218" w:lineRule="auto"/>
        <w:ind w:firstLine="720"/>
        <w:jc w:val="both"/>
      </w:pPr>
      <w:r>
        <w:t>специалист по охране труда;</w:t>
      </w:r>
    </w:p>
    <w:p w:rsidR="00811F04" w:rsidRDefault="004110FF">
      <w:pPr>
        <w:pStyle w:val="1"/>
        <w:spacing w:line="218" w:lineRule="auto"/>
        <w:ind w:firstLine="720"/>
        <w:jc w:val="both"/>
      </w:pPr>
      <w:r>
        <w:t>специалист по кадрам *;</w:t>
      </w:r>
    </w:p>
    <w:p w:rsidR="00811F04" w:rsidRDefault="004110FF">
      <w:pPr>
        <w:pStyle w:val="1"/>
        <w:spacing w:line="218" w:lineRule="auto"/>
        <w:ind w:firstLine="720"/>
        <w:jc w:val="both"/>
      </w:pPr>
      <w:r>
        <w:t>специалист по закупкам;</w:t>
      </w:r>
    </w:p>
    <w:p w:rsidR="00811F04" w:rsidRDefault="004110FF">
      <w:pPr>
        <w:pStyle w:val="1"/>
        <w:spacing w:line="218" w:lineRule="auto"/>
        <w:ind w:firstLine="720"/>
        <w:jc w:val="both"/>
      </w:pPr>
      <w:r>
        <w:t>инспектор по кадрам *;</w:t>
      </w:r>
    </w:p>
    <w:p w:rsidR="00811F04" w:rsidRDefault="004110FF">
      <w:pPr>
        <w:pStyle w:val="1"/>
        <w:spacing w:line="218" w:lineRule="auto"/>
        <w:ind w:firstLine="720"/>
        <w:jc w:val="both"/>
      </w:pPr>
      <w:r>
        <w:t>секретарь;</w:t>
      </w:r>
    </w:p>
    <w:p w:rsidR="00811F04" w:rsidRDefault="004110FF">
      <w:pPr>
        <w:pStyle w:val="1"/>
        <w:spacing w:line="218" w:lineRule="auto"/>
        <w:ind w:firstLine="720"/>
        <w:jc w:val="both"/>
      </w:pPr>
      <w:r>
        <w:t>делопроизводитель;</w:t>
      </w:r>
    </w:p>
    <w:p w:rsidR="00811F04" w:rsidRDefault="004110FF">
      <w:pPr>
        <w:pStyle w:val="1"/>
        <w:spacing w:line="218" w:lineRule="auto"/>
        <w:ind w:firstLine="720"/>
        <w:jc w:val="both"/>
      </w:pPr>
      <w:r>
        <w:t>кассир *;</w:t>
      </w:r>
    </w:p>
    <w:p w:rsidR="00811F04" w:rsidRDefault="004110FF">
      <w:pPr>
        <w:pStyle w:val="1"/>
        <w:spacing w:line="218" w:lineRule="auto"/>
        <w:ind w:firstLine="720"/>
        <w:jc w:val="both"/>
      </w:pPr>
      <w:r>
        <w:t>системный администратор;</w:t>
      </w:r>
    </w:p>
    <w:p w:rsidR="00811F04" w:rsidRDefault="004110FF">
      <w:pPr>
        <w:pStyle w:val="1"/>
        <w:spacing w:line="218" w:lineRule="auto"/>
        <w:ind w:firstLine="720"/>
        <w:jc w:val="both"/>
        <w:sectPr w:rsidR="00811F04">
          <w:footnotePr>
            <w:numFmt w:val="chicago"/>
          </w:footnotePr>
          <w:pgSz w:w="11900" w:h="16840"/>
          <w:pgMar w:top="1110" w:right="546" w:bottom="2124" w:left="1667" w:header="682" w:footer="1696" w:gutter="0"/>
          <w:cols w:space="720"/>
          <w:noEndnote/>
          <w:docGrid w:linePitch="360"/>
        </w:sectPr>
      </w:pPr>
      <w:r>
        <w:t>младший системный администратор.</w:t>
      </w:r>
    </w:p>
    <w:p w:rsidR="00811F04" w:rsidRDefault="00811F04">
      <w:pPr>
        <w:pStyle w:val="ab"/>
        <w:framePr w:w="2832" w:h="384" w:wrap="none" w:vAnchor="text" w:hAnchor="page" w:x="1668" w:y="549"/>
      </w:pPr>
    </w:p>
    <w:p w:rsidR="00811F04" w:rsidRDefault="00811F04">
      <w:pPr>
        <w:pStyle w:val="1"/>
        <w:framePr w:w="1843" w:h="384" w:wrap="none" w:vAnchor="text" w:hAnchor="page" w:x="9464" w:y="529"/>
        <w:ind w:firstLine="0"/>
        <w:jc w:val="right"/>
      </w:pPr>
    </w:p>
    <w:p w:rsidR="00811F04" w:rsidRDefault="00811F04">
      <w:pPr>
        <w:spacing w:line="360" w:lineRule="exact"/>
      </w:pPr>
    </w:p>
    <w:p w:rsidR="00811F04" w:rsidRDefault="00811F04">
      <w:pPr>
        <w:spacing w:line="360" w:lineRule="exact"/>
      </w:pPr>
    </w:p>
    <w:p w:rsidR="00811F04" w:rsidRDefault="00811F04">
      <w:pPr>
        <w:spacing w:line="360" w:lineRule="exact"/>
      </w:pPr>
    </w:p>
    <w:p w:rsidR="00811F04" w:rsidRDefault="00811F04">
      <w:pPr>
        <w:spacing w:line="360" w:lineRule="exact"/>
      </w:pPr>
    </w:p>
    <w:p w:rsidR="00811F04" w:rsidRDefault="00811F04">
      <w:pPr>
        <w:spacing w:line="360" w:lineRule="exact"/>
      </w:pPr>
    </w:p>
    <w:p w:rsidR="00811F04" w:rsidRDefault="00811F04">
      <w:pPr>
        <w:spacing w:after="469" w:line="1" w:lineRule="exact"/>
      </w:pPr>
    </w:p>
    <w:p w:rsidR="00811F04" w:rsidRDefault="00811F04">
      <w:pPr>
        <w:spacing w:line="1" w:lineRule="exact"/>
      </w:pPr>
    </w:p>
    <w:sectPr w:rsidR="00811F04" w:rsidSect="002A631F">
      <w:footnotePr>
        <w:numFmt w:val="chicago"/>
      </w:footnotePr>
      <w:type w:val="continuous"/>
      <w:pgSz w:w="11900" w:h="16840"/>
      <w:pgMar w:top="1110" w:right="546" w:bottom="1110" w:left="166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205" w:rsidRDefault="00532205">
      <w:r>
        <w:separator/>
      </w:r>
    </w:p>
  </w:endnote>
  <w:endnote w:type="continuationSeparator" w:id="0">
    <w:p w:rsidR="00532205" w:rsidRDefault="00532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205" w:rsidRDefault="00532205">
      <w:r>
        <w:separator/>
      </w:r>
    </w:p>
  </w:footnote>
  <w:footnote w:type="continuationSeparator" w:id="0">
    <w:p w:rsidR="00532205" w:rsidRDefault="00532205">
      <w:r>
        <w:continuationSeparator/>
      </w:r>
    </w:p>
  </w:footnote>
  <w:footnote w:id="1">
    <w:p w:rsidR="00243C21" w:rsidRDefault="00243C21">
      <w:pPr>
        <w:pStyle w:val="a4"/>
        <w:spacing w:line="218" w:lineRule="auto"/>
        <w:jc w:val="both"/>
      </w:pPr>
      <w:r>
        <w:footnoteRef/>
      </w:r>
      <w:r>
        <w:t xml:space="preserve"> Включая должности служащих с производными должностными наименованиями «старший» и «ведущий», или с </w:t>
      </w:r>
      <w:r>
        <w:rPr>
          <w:lang w:val="en-US" w:eastAsia="en-US" w:bidi="en-US"/>
        </w:rPr>
        <w:t>I</w:t>
      </w:r>
      <w:r w:rsidRPr="009C13F6">
        <w:rPr>
          <w:lang w:eastAsia="en-US" w:bidi="en-US"/>
        </w:rPr>
        <w:t xml:space="preserve"> </w:t>
      </w:r>
      <w:r>
        <w:t xml:space="preserve">и </w:t>
      </w:r>
      <w:r>
        <w:rPr>
          <w:lang w:val="en-US" w:eastAsia="en-US" w:bidi="en-US"/>
        </w:rPr>
        <w:t>II</w:t>
      </w:r>
      <w:r w:rsidRPr="009C13F6">
        <w:rPr>
          <w:lang w:eastAsia="en-US" w:bidi="en-US"/>
        </w:rPr>
        <w:t xml:space="preserve"> </w:t>
      </w:r>
      <w:r>
        <w:t>внутри должностными категориями.</w:t>
      </w:r>
    </w:p>
    <w:p w:rsidR="00243C21" w:rsidRDefault="00243C21">
      <w:pPr>
        <w:pStyle w:val="a4"/>
        <w:jc w:val="both"/>
      </w:pPr>
      <w:r>
        <w:t>2.Конкретный перечень должностей административно-управленческого персонала работников государственного учреждения устанавливается локальным нормативным актом учреждения в соответствии со штатным расписанием, утверждаемым в установленном порядке.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2560D"/>
    <w:multiLevelType w:val="multilevel"/>
    <w:tmpl w:val="F7229E74"/>
    <w:lvl w:ilvl="0">
      <w:start w:val="7"/>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7D622D"/>
    <w:multiLevelType w:val="multilevel"/>
    <w:tmpl w:val="28521E78"/>
    <w:lvl w:ilvl="0">
      <w:start w:val="2"/>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
    <w:nsid w:val="19580939"/>
    <w:multiLevelType w:val="multilevel"/>
    <w:tmpl w:val="0D640302"/>
    <w:lvl w:ilvl="0">
      <w:start w:val="2"/>
      <w:numFmt w:val="decimal"/>
      <w:lvlText w:val="%1"/>
      <w:lvlJc w:val="left"/>
    </w:lvl>
    <w:lvl w:ilvl="1">
      <w:start w:val="2"/>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0B5F91"/>
    <w:multiLevelType w:val="multilevel"/>
    <w:tmpl w:val="EE329C6E"/>
    <w:lvl w:ilvl="0">
      <w:start w:val="5"/>
      <w:numFmt w:val="decimal"/>
      <w:lvlText w:val="%1."/>
      <w:lvlJc w:val="left"/>
    </w:lvl>
    <w:lvl w:ilvl="1">
      <w:start w:val="6"/>
      <w:numFmt w:val="decimal"/>
      <w:lvlText w:val="%1.%2."/>
      <w:lvlJc w:val="left"/>
    </w:lvl>
    <w:lvl w:ilvl="2">
      <w:start w:val="8"/>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F69143E"/>
    <w:multiLevelType w:val="multilevel"/>
    <w:tmpl w:val="92484044"/>
    <w:lvl w:ilvl="0">
      <w:start w:val="1"/>
      <w:numFmt w:val="decimal"/>
      <w:lvlText w:val="%1."/>
      <w:lvlJc w:val="left"/>
    </w:lvl>
    <w:lvl w:ilvl="1">
      <w:start w:val="1"/>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8"/>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490D96"/>
    <w:multiLevelType w:val="multilevel"/>
    <w:tmpl w:val="B2F2739E"/>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371686"/>
    <w:multiLevelType w:val="multilevel"/>
    <w:tmpl w:val="8E7CAC92"/>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AC5D71"/>
    <w:multiLevelType w:val="hybridMultilevel"/>
    <w:tmpl w:val="3F225E00"/>
    <w:lvl w:ilvl="0" w:tplc="06543BCA">
      <w:start w:val="2"/>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8">
    <w:nsid w:val="44D42D86"/>
    <w:multiLevelType w:val="multilevel"/>
    <w:tmpl w:val="58728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F31B31"/>
    <w:multiLevelType w:val="multilevel"/>
    <w:tmpl w:val="D51E64C8"/>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3E4EFF"/>
    <w:multiLevelType w:val="multilevel"/>
    <w:tmpl w:val="A1303D98"/>
    <w:lvl w:ilvl="0">
      <w:start w:val="2"/>
      <w:numFmt w:val="decimal"/>
      <w:lvlText w:val="%1."/>
      <w:lvlJc w:val="left"/>
    </w:lvl>
    <w:lvl w:ilvl="1">
      <w:start w:val="3"/>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3132EB"/>
    <w:multiLevelType w:val="multilevel"/>
    <w:tmpl w:val="2CF060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C24D91"/>
    <w:multiLevelType w:val="multilevel"/>
    <w:tmpl w:val="F226280E"/>
    <w:lvl w:ilvl="0">
      <w:start w:val="2"/>
      <w:numFmt w:val="decimal"/>
      <w:lvlText w:val="%1."/>
      <w:lvlJc w:val="left"/>
      <w:pPr>
        <w:ind w:left="648" w:hanging="64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7434894"/>
    <w:multiLevelType w:val="multilevel"/>
    <w:tmpl w:val="5224B124"/>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7B2803"/>
    <w:multiLevelType w:val="multilevel"/>
    <w:tmpl w:val="4E9C2C12"/>
    <w:lvl w:ilvl="0">
      <w:start w:val="6"/>
      <w:numFmt w:val="decimal"/>
      <w:lvlText w:val="%1."/>
      <w:lvlJc w:val="left"/>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DC7F44"/>
    <w:multiLevelType w:val="multilevel"/>
    <w:tmpl w:val="6DEA4AE2"/>
    <w:lvl w:ilvl="0">
      <w:start w:val="2"/>
      <w:numFmt w:val="decimal"/>
      <w:lvlText w:val="%1"/>
      <w:lvlJc w:val="left"/>
    </w:lvl>
    <w:lvl w:ilvl="1">
      <w:start w:val="1"/>
      <w:numFmt w:val="decimal"/>
      <w:lvlText w:val="%1.%2"/>
      <w:lvlJc w:val="left"/>
    </w:lvl>
    <w:lvl w:ilvl="2">
      <w:start w:val="8"/>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F60729"/>
    <w:multiLevelType w:val="multilevel"/>
    <w:tmpl w:val="DE2613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870B58"/>
    <w:multiLevelType w:val="multilevel"/>
    <w:tmpl w:val="ACBAE07A"/>
    <w:lvl w:ilvl="0">
      <w:start w:val="5"/>
      <w:numFmt w:val="decimal"/>
      <w:lvlText w:val="%1."/>
      <w:lvlJc w:val="left"/>
    </w:lvl>
    <w:lvl w:ilvl="1">
      <w:start w:val="2"/>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255424"/>
    <w:multiLevelType w:val="multilevel"/>
    <w:tmpl w:val="77FEAF48"/>
    <w:lvl w:ilvl="0">
      <w:start w:val="3"/>
      <w:numFmt w:val="decimal"/>
      <w:lvlText w:val="%1."/>
      <w:lvlJc w:val="left"/>
    </w:lvl>
    <w:lvl w:ilvl="1">
      <w:start w:val="3"/>
      <w:numFmt w:val="decimal"/>
      <w:lvlText w:val="%1.%2."/>
      <w:lvlJc w:val="left"/>
    </w:lvl>
    <w:lvl w:ilvl="2">
      <w:start w:val="8"/>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5"/>
  </w:num>
  <w:num w:numId="4">
    <w:abstractNumId w:val="2"/>
  </w:num>
  <w:num w:numId="5">
    <w:abstractNumId w:val="10"/>
  </w:num>
  <w:num w:numId="6">
    <w:abstractNumId w:val="4"/>
  </w:num>
  <w:num w:numId="7">
    <w:abstractNumId w:val="18"/>
  </w:num>
  <w:num w:numId="8">
    <w:abstractNumId w:val="16"/>
  </w:num>
  <w:num w:numId="9">
    <w:abstractNumId w:val="8"/>
  </w:num>
  <w:num w:numId="10">
    <w:abstractNumId w:val="13"/>
  </w:num>
  <w:num w:numId="11">
    <w:abstractNumId w:val="5"/>
  </w:num>
  <w:num w:numId="12">
    <w:abstractNumId w:val="17"/>
  </w:num>
  <w:num w:numId="13">
    <w:abstractNumId w:val="3"/>
  </w:num>
  <w:num w:numId="14">
    <w:abstractNumId w:val="9"/>
  </w:num>
  <w:num w:numId="15">
    <w:abstractNumId w:val="14"/>
  </w:num>
  <w:num w:numId="16">
    <w:abstractNumId w:val="0"/>
  </w:num>
  <w:num w:numId="17">
    <w:abstractNumId w:val="7"/>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11F04"/>
    <w:rsid w:val="00100D85"/>
    <w:rsid w:val="0010454E"/>
    <w:rsid w:val="0012270C"/>
    <w:rsid w:val="00125850"/>
    <w:rsid w:val="00170190"/>
    <w:rsid w:val="001F6097"/>
    <w:rsid w:val="00243C21"/>
    <w:rsid w:val="002A631F"/>
    <w:rsid w:val="002D5048"/>
    <w:rsid w:val="004110FF"/>
    <w:rsid w:val="0045206F"/>
    <w:rsid w:val="004962DA"/>
    <w:rsid w:val="004F7E44"/>
    <w:rsid w:val="00532205"/>
    <w:rsid w:val="005521C6"/>
    <w:rsid w:val="005550E1"/>
    <w:rsid w:val="00576101"/>
    <w:rsid w:val="005B4FE3"/>
    <w:rsid w:val="00601306"/>
    <w:rsid w:val="00623327"/>
    <w:rsid w:val="006C1853"/>
    <w:rsid w:val="007357AC"/>
    <w:rsid w:val="007370D4"/>
    <w:rsid w:val="007A21EC"/>
    <w:rsid w:val="00811F04"/>
    <w:rsid w:val="00835F8E"/>
    <w:rsid w:val="009C13F6"/>
    <w:rsid w:val="00A26E16"/>
    <w:rsid w:val="00A528C0"/>
    <w:rsid w:val="00A82572"/>
    <w:rsid w:val="00A9319E"/>
    <w:rsid w:val="00AF4059"/>
    <w:rsid w:val="00C13C84"/>
    <w:rsid w:val="00C84F7E"/>
    <w:rsid w:val="00CB1A6B"/>
    <w:rsid w:val="00CD36C6"/>
    <w:rsid w:val="00CF1BE3"/>
    <w:rsid w:val="00D3794A"/>
    <w:rsid w:val="00DD3461"/>
    <w:rsid w:val="00DE79DD"/>
    <w:rsid w:val="00E93E79"/>
    <w:rsid w:val="00EF0320"/>
    <w:rsid w:val="00F936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7D03464-8FF5-4801-8280-703554949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FE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2A631F"/>
    <w:rPr>
      <w:rFonts w:ascii="Times New Roman" w:eastAsia="Times New Roman" w:hAnsi="Times New Roman" w:cs="Times New Roman"/>
      <w:b w:val="0"/>
      <w:bCs w:val="0"/>
      <w:i w:val="0"/>
      <w:iCs w:val="0"/>
      <w:smallCaps w:val="0"/>
      <w:strike w:val="0"/>
      <w:sz w:val="28"/>
      <w:szCs w:val="28"/>
      <w:u w:val="none"/>
    </w:rPr>
  </w:style>
  <w:style w:type="character" w:customStyle="1" w:styleId="a5">
    <w:name w:val="Основной текст_"/>
    <w:basedOn w:val="a0"/>
    <w:link w:val="1"/>
    <w:rsid w:val="002A631F"/>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2A631F"/>
    <w:rPr>
      <w:rFonts w:ascii="Arial" w:eastAsia="Arial" w:hAnsi="Arial" w:cs="Arial"/>
      <w:b w:val="0"/>
      <w:bCs w:val="0"/>
      <w:i w:val="0"/>
      <w:iCs w:val="0"/>
      <w:smallCaps w:val="0"/>
      <w:strike w:val="0"/>
      <w:color w:val="0F38D3"/>
      <w:sz w:val="12"/>
      <w:szCs w:val="12"/>
      <w:u w:val="none"/>
    </w:rPr>
  </w:style>
  <w:style w:type="character" w:customStyle="1" w:styleId="10">
    <w:name w:val="Заголовок №1_"/>
    <w:basedOn w:val="a0"/>
    <w:link w:val="11"/>
    <w:rsid w:val="002A631F"/>
    <w:rPr>
      <w:rFonts w:ascii="Times New Roman" w:eastAsia="Times New Roman" w:hAnsi="Times New Roman" w:cs="Times New Roman"/>
      <w:b/>
      <w:bCs/>
      <w:i w:val="0"/>
      <w:iCs w:val="0"/>
      <w:smallCaps w:val="0"/>
      <w:strike w:val="0"/>
      <w:sz w:val="36"/>
      <w:szCs w:val="36"/>
      <w:u w:val="none"/>
    </w:rPr>
  </w:style>
  <w:style w:type="character" w:customStyle="1" w:styleId="a6">
    <w:name w:val="Другое_"/>
    <w:basedOn w:val="a0"/>
    <w:link w:val="a7"/>
    <w:rsid w:val="002A631F"/>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sid w:val="002A631F"/>
    <w:rPr>
      <w:rFonts w:ascii="Times New Roman" w:eastAsia="Times New Roman" w:hAnsi="Times New Roman" w:cs="Times New Roman"/>
      <w:b w:val="0"/>
      <w:bCs w:val="0"/>
      <w:i w:val="0"/>
      <w:iCs w:val="0"/>
      <w:smallCaps w:val="0"/>
      <w:strike w:val="0"/>
      <w:sz w:val="28"/>
      <w:szCs w:val="28"/>
      <w:u w:val="none"/>
    </w:rPr>
  </w:style>
  <w:style w:type="character" w:customStyle="1" w:styleId="aa">
    <w:name w:val="Подпись к картинке_"/>
    <w:basedOn w:val="a0"/>
    <w:link w:val="ab"/>
    <w:rsid w:val="002A631F"/>
    <w:rPr>
      <w:rFonts w:ascii="Times New Roman" w:eastAsia="Times New Roman" w:hAnsi="Times New Roman" w:cs="Times New Roman"/>
      <w:b w:val="0"/>
      <w:bCs w:val="0"/>
      <w:i w:val="0"/>
      <w:iCs w:val="0"/>
      <w:smallCaps w:val="0"/>
      <w:strike w:val="0"/>
      <w:sz w:val="28"/>
      <w:szCs w:val="28"/>
      <w:u w:val="none"/>
    </w:rPr>
  </w:style>
  <w:style w:type="paragraph" w:customStyle="1" w:styleId="a4">
    <w:name w:val="Сноска"/>
    <w:basedOn w:val="a"/>
    <w:link w:val="a3"/>
    <w:rsid w:val="002A631F"/>
    <w:pPr>
      <w:spacing w:line="221" w:lineRule="auto"/>
      <w:ind w:firstLine="720"/>
    </w:pPr>
    <w:rPr>
      <w:rFonts w:ascii="Times New Roman" w:eastAsia="Times New Roman" w:hAnsi="Times New Roman" w:cs="Times New Roman"/>
      <w:sz w:val="28"/>
      <w:szCs w:val="28"/>
    </w:rPr>
  </w:style>
  <w:style w:type="paragraph" w:customStyle="1" w:styleId="1">
    <w:name w:val="Основной текст1"/>
    <w:basedOn w:val="a"/>
    <w:link w:val="a5"/>
    <w:rsid w:val="002A631F"/>
    <w:pPr>
      <w:ind w:firstLine="400"/>
    </w:pPr>
    <w:rPr>
      <w:rFonts w:ascii="Times New Roman" w:eastAsia="Times New Roman" w:hAnsi="Times New Roman" w:cs="Times New Roman"/>
      <w:sz w:val="28"/>
      <w:szCs w:val="28"/>
    </w:rPr>
  </w:style>
  <w:style w:type="paragraph" w:customStyle="1" w:styleId="20">
    <w:name w:val="Основной текст (2)"/>
    <w:basedOn w:val="a"/>
    <w:link w:val="2"/>
    <w:rsid w:val="002A631F"/>
    <w:pPr>
      <w:spacing w:line="192" w:lineRule="auto"/>
    </w:pPr>
    <w:rPr>
      <w:rFonts w:ascii="Arial" w:eastAsia="Arial" w:hAnsi="Arial" w:cs="Arial"/>
      <w:color w:val="0F38D3"/>
      <w:sz w:val="12"/>
      <w:szCs w:val="12"/>
    </w:rPr>
  </w:style>
  <w:style w:type="paragraph" w:customStyle="1" w:styleId="11">
    <w:name w:val="Заголовок №1"/>
    <w:basedOn w:val="a"/>
    <w:link w:val="10"/>
    <w:rsid w:val="002A631F"/>
    <w:pPr>
      <w:spacing w:after="280"/>
      <w:jc w:val="center"/>
      <w:outlineLvl w:val="0"/>
    </w:pPr>
    <w:rPr>
      <w:rFonts w:ascii="Times New Roman" w:eastAsia="Times New Roman" w:hAnsi="Times New Roman" w:cs="Times New Roman"/>
      <w:b/>
      <w:bCs/>
      <w:sz w:val="36"/>
      <w:szCs w:val="36"/>
    </w:rPr>
  </w:style>
  <w:style w:type="paragraph" w:customStyle="1" w:styleId="a7">
    <w:name w:val="Другое"/>
    <w:basedOn w:val="a"/>
    <w:link w:val="a6"/>
    <w:rsid w:val="002A631F"/>
    <w:pPr>
      <w:ind w:firstLine="400"/>
    </w:pPr>
    <w:rPr>
      <w:rFonts w:ascii="Times New Roman" w:eastAsia="Times New Roman" w:hAnsi="Times New Roman" w:cs="Times New Roman"/>
      <w:sz w:val="28"/>
      <w:szCs w:val="28"/>
    </w:rPr>
  </w:style>
  <w:style w:type="paragraph" w:customStyle="1" w:styleId="a9">
    <w:name w:val="Подпись к таблице"/>
    <w:basedOn w:val="a"/>
    <w:link w:val="a8"/>
    <w:rsid w:val="002A631F"/>
    <w:pPr>
      <w:jc w:val="right"/>
    </w:pPr>
    <w:rPr>
      <w:rFonts w:ascii="Times New Roman" w:eastAsia="Times New Roman" w:hAnsi="Times New Roman" w:cs="Times New Roman"/>
      <w:sz w:val="28"/>
      <w:szCs w:val="28"/>
    </w:rPr>
  </w:style>
  <w:style w:type="paragraph" w:customStyle="1" w:styleId="ab">
    <w:name w:val="Подпись к картинке"/>
    <w:basedOn w:val="a"/>
    <w:link w:val="aa"/>
    <w:rsid w:val="002A631F"/>
    <w:rPr>
      <w:rFonts w:ascii="Times New Roman" w:eastAsia="Times New Roman" w:hAnsi="Times New Roman" w:cs="Times New Roman"/>
      <w:sz w:val="28"/>
      <w:szCs w:val="28"/>
    </w:rPr>
  </w:style>
  <w:style w:type="paragraph" w:styleId="ac">
    <w:name w:val="No Spacing"/>
    <w:uiPriority w:val="1"/>
    <w:qFormat/>
    <w:rsid w:val="002D5048"/>
    <w:pPr>
      <w:widowControl/>
    </w:pPr>
    <w:rPr>
      <w:rFonts w:asciiTheme="minorHAnsi" w:eastAsiaTheme="minorEastAsia" w:hAnsiTheme="minorHAnsi" w:cstheme="minorBidi"/>
      <w:sz w:val="22"/>
      <w:szCs w:val="22"/>
      <w:lang w:bidi="ar-SA"/>
    </w:rPr>
  </w:style>
  <w:style w:type="paragraph" w:customStyle="1" w:styleId="Default">
    <w:name w:val="Default"/>
    <w:rsid w:val="00F936EF"/>
    <w:pPr>
      <w:widowControl/>
      <w:autoSpaceDE w:val="0"/>
      <w:autoSpaceDN w:val="0"/>
      <w:adjustRightInd w:val="0"/>
    </w:pPr>
    <w:rPr>
      <w:rFonts w:ascii="Times New Roman" w:hAnsi="Times New Roman" w:cs="Times New Roman"/>
      <w:color w:val="000000"/>
      <w:lang w:bidi="ar-SA"/>
    </w:rPr>
  </w:style>
  <w:style w:type="paragraph" w:styleId="ad">
    <w:name w:val="Balloon Text"/>
    <w:basedOn w:val="a"/>
    <w:link w:val="ae"/>
    <w:uiPriority w:val="99"/>
    <w:semiHidden/>
    <w:unhideWhenUsed/>
    <w:rsid w:val="00DD3461"/>
    <w:rPr>
      <w:rFonts w:ascii="Segoe UI" w:hAnsi="Segoe UI" w:cs="Segoe UI"/>
      <w:sz w:val="18"/>
      <w:szCs w:val="18"/>
    </w:rPr>
  </w:style>
  <w:style w:type="character" w:customStyle="1" w:styleId="ae">
    <w:name w:val="Текст выноски Знак"/>
    <w:basedOn w:val="a0"/>
    <w:link w:val="ad"/>
    <w:uiPriority w:val="99"/>
    <w:semiHidden/>
    <w:rsid w:val="00DD3461"/>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25537&amp;dst=100031&amp;field=134&amp;date=01.11.2021"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78659&amp;dst=100005&amp;field=134&amp;date=07.12.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37</Pages>
  <Words>12117</Words>
  <Characters>69068</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Прохорова Елена Викторовна</dc:creator>
  <cp:keywords/>
  <cp:lastModifiedBy>Director</cp:lastModifiedBy>
  <cp:revision>15</cp:revision>
  <cp:lastPrinted>2023-12-27T10:04:00Z</cp:lastPrinted>
  <dcterms:created xsi:type="dcterms:W3CDTF">2022-01-10T17:11:00Z</dcterms:created>
  <dcterms:modified xsi:type="dcterms:W3CDTF">2023-12-27T10:07:00Z</dcterms:modified>
</cp:coreProperties>
</file>